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4286" w14:textId="77777777" w:rsidR="000A1331" w:rsidRDefault="000A1331" w:rsidP="009B3E4C">
      <w:pPr>
        <w:spacing w:line="276" w:lineRule="auto"/>
      </w:pPr>
      <w:r>
        <w:rPr>
          <w:noProof/>
          <w:lang w:eastAsia="en-GB"/>
        </w:rPr>
        <w:drawing>
          <wp:anchor distT="0" distB="0" distL="114300" distR="114300" simplePos="0" relativeHeight="251654144" behindDoc="0" locked="0" layoutInCell="1" allowOverlap="1" wp14:anchorId="0B8B8BA7" wp14:editId="31D62B16">
            <wp:simplePos x="0" y="0"/>
            <wp:positionH relativeFrom="page">
              <wp:posOffset>6210300</wp:posOffset>
            </wp:positionH>
            <wp:positionV relativeFrom="page">
              <wp:posOffset>467211</wp:posOffset>
            </wp:positionV>
            <wp:extent cx="971392" cy="990600"/>
            <wp:effectExtent l="0" t="0" r="635" b="0"/>
            <wp:wrapNone/>
            <wp:docPr id="2" name="Picture 0" descr="NHS National Services Scotland logo" title="NHS National Services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392" cy="990600"/>
                    </a:xfrm>
                    <a:prstGeom prst="rect">
                      <a:avLst/>
                    </a:prstGeom>
                  </pic:spPr>
                </pic:pic>
              </a:graphicData>
            </a:graphic>
          </wp:anchor>
        </w:drawing>
      </w:r>
    </w:p>
    <w:p w14:paraId="2F00CB86" w14:textId="77777777" w:rsidR="000A1331" w:rsidRDefault="000A1331" w:rsidP="009B3E4C">
      <w:pPr>
        <w:spacing w:line="276" w:lineRule="auto"/>
        <w:jc w:val="right"/>
      </w:pPr>
    </w:p>
    <w:p w14:paraId="4C8C9A09" w14:textId="77777777" w:rsidR="000A1331" w:rsidRDefault="000A1331" w:rsidP="009B3E4C">
      <w:pPr>
        <w:spacing w:line="276" w:lineRule="auto"/>
        <w:jc w:val="right"/>
      </w:pPr>
    </w:p>
    <w:p w14:paraId="48FE3A9D" w14:textId="77777777" w:rsidR="000A1331" w:rsidRDefault="000A1331" w:rsidP="009B3E4C">
      <w:pPr>
        <w:spacing w:line="276" w:lineRule="auto"/>
        <w:jc w:val="right"/>
      </w:pPr>
    </w:p>
    <w:p w14:paraId="5C1B6FBA" w14:textId="77777777" w:rsidR="000A1331" w:rsidRDefault="00BF483F" w:rsidP="009B3E4C">
      <w:pPr>
        <w:spacing w:line="276" w:lineRule="auto"/>
        <w:jc w:val="right"/>
      </w:pPr>
      <w:r w:rsidRPr="00BF483F">
        <w:rPr>
          <w:noProof/>
          <w:lang w:eastAsia="en-GB"/>
        </w:rPr>
        <mc:AlternateContent>
          <mc:Choice Requires="wps">
            <w:drawing>
              <wp:anchor distT="0" distB="0" distL="114300" distR="114300" simplePos="0" relativeHeight="251661312" behindDoc="0" locked="0" layoutInCell="1" allowOverlap="1" wp14:anchorId="5CC8BB28" wp14:editId="003FA66A">
                <wp:simplePos x="0" y="0"/>
                <wp:positionH relativeFrom="margin">
                  <wp:posOffset>-358140</wp:posOffset>
                </wp:positionH>
                <wp:positionV relativeFrom="page">
                  <wp:posOffset>2308860</wp:posOffset>
                </wp:positionV>
                <wp:extent cx="5713730" cy="5713730"/>
                <wp:effectExtent l="0" t="0" r="1270" b="1270"/>
                <wp:wrapNone/>
                <wp:docPr id="4" name="Donut 3" descr="Decorative image" title="Decorative image"/>
                <wp:cNvGraphicFramePr/>
                <a:graphic xmlns:a="http://schemas.openxmlformats.org/drawingml/2006/main">
                  <a:graphicData uri="http://schemas.microsoft.com/office/word/2010/wordprocessingShape">
                    <wps:wsp>
                      <wps:cNvSpPr/>
                      <wps:spPr>
                        <a:xfrm>
                          <a:off x="0" y="0"/>
                          <a:ext cx="5713730" cy="5713730"/>
                        </a:xfrm>
                        <a:prstGeom prst="donut">
                          <a:avLst>
                            <a:gd name="adj" fmla="val 8546"/>
                          </a:avLst>
                        </a:prstGeom>
                        <a:solidFill>
                          <a:srgbClr val="00438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8A6689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 o:spid="_x0000_s1026" type="#_x0000_t23" alt="Title: Decorative image - Description: Decorative image" style="position:absolute;margin-left:-28.2pt;margin-top:181.8pt;width:449.9pt;height:449.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IoNQIAAMIEAAAOAAAAZHJzL2Uyb0RvYy54bWyslEtvEzEQx+9IfAfLd7KbVxuibHpoVC4I&#10;KgofwLHHWSO/ZLt5fHvG9mYLBS6IHDZ+zPxm5j87u7k7G02OEKJytqPTSUsJWO6EsoeOfvv68G5F&#10;SUzMCqadhY5eINK77ds3m5Nfw8z1TgsIBCE2rk++o31Kft00kfdgWJw4DxYvpQuGJdyGQyMCOyHd&#10;6GbWtjfNyQXhg+MQI57u6iXdFr6UwNNnKSMkojuKuaXyDOW5z89mu2HrQ2C+V3xIg/1DFoYpi0FH&#10;1I4lRp6D+g1lFA8uOpkm3JnGSak4lBqwmmn7qpqnnnkotaA40Y8yxf+H5Z+Oj4Eo0dEFJZYZbNHO&#10;2edE5pQIiByl2gF3gSV1BKIMOwCqqJLOhq8vUMyTj2tkPvnHMOwiLrMyZxlM/seaybk04DI2AM6J&#10;cDxc3k7nt3PsE8e76wY5zYu7DzF9AGdIXnRU5GSL8uz4MabSAjEUwsR3SqTR2NAj02S1XNzkfiNs&#10;sMXVFZcdo9NKPCityyYc9vc6EPTENNvFfNXWMNr3rJ6u3q/axUCM1bzQf+Fom2nWZW4Nnk+arFNV&#10;pqzSRUO20/YLSGwHajEr4cogwJgI4xxsmtarngmomSxb/F0zyaOTPUouBZjJEuOP7AFwtayQK7tm&#10;OdhnVyhzNDpXHf6SWHUePUpkZ9PobJR14U+VaaxqiFztryJVabJKeycu+LKGpO9dHWdmee/wFeUp&#10;FOdshYNSKh+GOk/iz/uCffn0bH8AAAD//wMAUEsDBBQABgAIAAAAIQD0p0ZO3gAAAAwBAAAPAAAA&#10;ZHJzL2Rvd25yZXYueG1sTI/LTsMwEEX3SPyDNUjsWoemWFWIUwFSJba0ILaOPcSG2A6x26R8PcMK&#10;dvM4unOm3s6+Zycck4tBws2yAIZBR+NCJ+HlsFtsgKWsglF9DCjhjAm2zeVFrSoTp/CMp33uGIWE&#10;VCkJNueh4jxpi16lZRww0O49jl5laseOm1FNFO57vioKwb1ygS5YNeCjRf25P3oJb/35e9BP9pAf&#10;2unLod7ZD/cq5fXVfH8HLOOc/2D41Sd1aMipjcdgEuslLG7FmlAJpSgFMCI265ImLaErQRVvav7/&#10;ieYHAAD//wMAUEsBAi0AFAAGAAgAAAAhALaDOJL+AAAA4QEAABMAAAAAAAAAAAAAAAAAAAAAAFtD&#10;b250ZW50X1R5cGVzXS54bWxQSwECLQAUAAYACAAAACEAOP0h/9YAAACUAQAACwAAAAAAAAAAAAAA&#10;AAAvAQAAX3JlbHMvLnJlbHNQSwECLQAUAAYACAAAACEAW2iiKDUCAADCBAAADgAAAAAAAAAAAAAA&#10;AAAuAgAAZHJzL2Uyb0RvYy54bWxQSwECLQAUAAYACAAAACEA9KdGTt4AAAAMAQAADwAAAAAAAAAA&#10;AAAAAACPBAAAZHJzL2Rvd25yZXYueG1sUEsFBgAAAAAEAAQA8wAAAJoFAAAAAA==&#10;" adj="1846" fillcolor="#004380" stroked="f" strokeweight="1pt">
                <v:fill opacity="58853f"/>
                <v:stroke joinstyle="miter"/>
                <w10:wrap anchorx="margin" anchory="page"/>
              </v:shape>
            </w:pict>
          </mc:Fallback>
        </mc:AlternateContent>
      </w:r>
    </w:p>
    <w:p w14:paraId="239A127B" w14:textId="77777777" w:rsidR="000A1331" w:rsidRDefault="000A1331" w:rsidP="009B3E4C">
      <w:pPr>
        <w:spacing w:line="276" w:lineRule="auto"/>
        <w:jc w:val="right"/>
      </w:pPr>
    </w:p>
    <w:p w14:paraId="68C3BF57" w14:textId="77777777" w:rsidR="000A1331" w:rsidRDefault="000A1331" w:rsidP="009B3E4C">
      <w:pPr>
        <w:spacing w:line="276" w:lineRule="auto"/>
        <w:jc w:val="right"/>
      </w:pPr>
    </w:p>
    <w:p w14:paraId="38905176" w14:textId="77777777" w:rsidR="000A1331" w:rsidRDefault="000A1331" w:rsidP="009B3E4C">
      <w:pPr>
        <w:spacing w:line="276" w:lineRule="auto"/>
        <w:jc w:val="right"/>
      </w:pPr>
    </w:p>
    <w:p w14:paraId="1391E214" w14:textId="77777777" w:rsidR="000A1331" w:rsidRPr="006966CF" w:rsidRDefault="000A1331" w:rsidP="009B3E4C">
      <w:pPr>
        <w:pStyle w:val="Title"/>
        <w:spacing w:line="276" w:lineRule="auto"/>
        <w:rPr>
          <w:rFonts w:ascii="Arial" w:hAnsi="Arial" w:cs="Arial"/>
          <w:b/>
          <w:color w:val="84335D"/>
          <w:sz w:val="72"/>
        </w:rPr>
      </w:pPr>
    </w:p>
    <w:p w14:paraId="5E9AD44F" w14:textId="77777777" w:rsidR="000A1331" w:rsidRPr="006966CF" w:rsidRDefault="00B84450" w:rsidP="009B3E4C">
      <w:pPr>
        <w:pStyle w:val="Title"/>
        <w:spacing w:line="276" w:lineRule="auto"/>
        <w:rPr>
          <w:rFonts w:ascii="Arial" w:hAnsi="Arial" w:cs="Arial"/>
          <w:b/>
          <w:color w:val="84335D"/>
          <w:sz w:val="72"/>
        </w:rPr>
      </w:pPr>
      <w:r w:rsidRPr="00B84450">
        <w:rPr>
          <w:rFonts w:ascii="Arial" w:hAnsi="Arial" w:cs="Arial"/>
          <w:b/>
          <w:noProof/>
          <w:color w:val="5E937F"/>
          <w:sz w:val="72"/>
          <w:lang w:eastAsia="en-GB"/>
        </w:rPr>
        <mc:AlternateContent>
          <mc:Choice Requires="wps">
            <w:drawing>
              <wp:anchor distT="45720" distB="45720" distL="114300" distR="114300" simplePos="0" relativeHeight="251658240" behindDoc="0" locked="0" layoutInCell="1" allowOverlap="1" wp14:anchorId="4F91B35B" wp14:editId="24DFE58F">
                <wp:simplePos x="0" y="0"/>
                <wp:positionH relativeFrom="margin">
                  <wp:posOffset>819150</wp:posOffset>
                </wp:positionH>
                <wp:positionV relativeFrom="paragraph">
                  <wp:posOffset>313690</wp:posOffset>
                </wp:positionV>
                <wp:extent cx="4032250" cy="2387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23876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03623835" w14:textId="77777777" w:rsidR="00B6765F" w:rsidRPr="00BF483F" w:rsidRDefault="00B6765F" w:rsidP="00BF483F">
                            <w:pPr>
                              <w:pStyle w:val="Title"/>
                              <w:rPr>
                                <w:rFonts w:ascii="Arial" w:hAnsi="Arial" w:cs="Arial"/>
                                <w:b/>
                                <w:color w:val="004785"/>
                                <w:sz w:val="80"/>
                                <w:szCs w:val="80"/>
                              </w:rPr>
                            </w:pPr>
                            <w:r>
                              <w:rPr>
                                <w:rFonts w:ascii="Arial" w:hAnsi="Arial" w:cs="Arial"/>
                                <w:b/>
                                <w:color w:val="004785"/>
                              </w:rPr>
                              <w:t>Research, Development and Innovation Strategy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91B35B" id="_x0000_t202" coordsize="21600,21600" o:spt="202" path="m,l,21600r21600,l21600,xe">
                <v:stroke joinstyle="miter"/>
                <v:path gradientshapeok="t" o:connecttype="rect"/>
              </v:shapetype>
              <v:shape id="Text Box 2" o:spid="_x0000_s1026" type="#_x0000_t202" style="position:absolute;margin-left:64.5pt;margin-top:24.7pt;width:317.5pt;height:18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jKQwIAAM0EAAAOAAAAZHJzL2Uyb0RvYy54bWysVNuO0zAQfUfiHyy/06Rp90LUdLV0tQhp&#10;uYhdPsBx7CbC8YSx26R8/Y6dtBR4WsSLFc/l+MycmaxuhtawvULXgC34fJZypqyEqrHbgn97un9z&#10;zZnzwlbCgFUFPyjHb9avX636LlcZ1GAqhYxArMv7ruC1912eJE7WqhVuBp2y5NSArfB0xW1SoegJ&#10;vTVJlqaXSQ9YdQhSOUfWu9HJ1xFfayX9Z62d8swUnLj5eGI8y3Am65XItyi6upETDfEPLFrRWHr0&#10;BHUnvGA7bP6CahuJ4ED7mYQ2Aa0bqWINVM08/aOax1p0KtZCzXHdqU3u/8HKT/svyJqq4AvOrGhJ&#10;oic1ePYOBpaF7vSdyynosaMwP5CZVI6Vuu4B5HfHLGxqYbfqFhH6WomK2M1DZnKWOuK4AFL2H6Gi&#10;Z8TOQwQaNLahddQMRuik0uGkTKAiybhMF1l2QS5JvmxxfXWZRu0SkR/TO3T+vYKWhY+CI0kf4cX+&#10;wflAR+THkPCahfvGmCi/sb8ZKDBYIv3AeOLuD0aFOGO/Kk0di1SDwUnclhuDbBwrmnvieRyuCEYJ&#10;IVDTgy/MnVJCtorT/ML8U1J8H6w/5beNBRyFDLumQgF7QVsipFTWL6OCxHnMObZjbEIQ1g/lMI1H&#10;CdWBhEUYt4v+BvRRA/7krKfNKrj7sROoODMfLA3H2/lyGVYxXpYXVxld8NxTnnuElQRVcOmRs/Gy&#10;8bHToSQLtzRGuokCB1ojl4ku7UzUfdrvsJTn9xj16y+0fgYAAP//AwBQSwMEFAAGAAgAAAAhACDR&#10;dY/fAAAACgEAAA8AAABkcnMvZG93bnJldi54bWxMj8FOwzAQRO9I/IO1SFwQdYhC2qZxKoRUCVX0&#10;QOEDNrEbR43XUeym4e9ZTnCc2dHsm3I7u15MZgydJwVPiwSEocbrjloFX5+7xxWIEJE09p6Mgm8T&#10;YFvd3pRYaH+lDzMdYyu4hEKBCmyMQyFlaKxxGBZ+MMS3kx8dRpZjK/WIVy53vUyTJJcOO+IPFgfz&#10;ak1zPl6cggc7JIf301u903ljz/uASzftlbq/m182IKKZ418YfvEZHSpmqv2FdBA963TNW6KCbJ2B&#10;4MAyz9io2UifM5BVKf9PqH4AAAD//wMAUEsBAi0AFAAGAAgAAAAhALaDOJL+AAAA4QEAABMAAAAA&#10;AAAAAAAAAAAAAAAAAFtDb250ZW50X1R5cGVzXS54bWxQSwECLQAUAAYACAAAACEAOP0h/9YAAACU&#10;AQAACwAAAAAAAAAAAAAAAAAvAQAAX3JlbHMvLnJlbHNQSwECLQAUAAYACAAAACEAolroykMCAADN&#10;BAAADgAAAAAAAAAAAAAAAAAuAgAAZHJzL2Uyb0RvYy54bWxQSwECLQAUAAYACAAAACEAINF1j98A&#10;AAAKAQAADwAAAAAAAAAAAAAAAACdBAAAZHJzL2Rvd25yZXYueG1sUEsFBgAAAAAEAAQA8wAAAKkF&#10;AAAAAA==&#10;" filled="f" stroked="f">
                <v:textbox>
                  <w:txbxContent>
                    <w:p w14:paraId="03623835" w14:textId="77777777" w:rsidR="00B6765F" w:rsidRPr="00BF483F" w:rsidRDefault="00B6765F" w:rsidP="00BF483F">
                      <w:pPr>
                        <w:pStyle w:val="Title"/>
                        <w:rPr>
                          <w:rFonts w:ascii="Arial" w:hAnsi="Arial" w:cs="Arial"/>
                          <w:b/>
                          <w:color w:val="004785"/>
                          <w:sz w:val="80"/>
                          <w:szCs w:val="80"/>
                        </w:rPr>
                      </w:pPr>
                      <w:r>
                        <w:rPr>
                          <w:rFonts w:ascii="Arial" w:hAnsi="Arial" w:cs="Arial"/>
                          <w:b/>
                          <w:color w:val="004785"/>
                        </w:rPr>
                        <w:t>Research, Development and Innovation Strategy</w:t>
                      </w:r>
                    </w:p>
                  </w:txbxContent>
                </v:textbox>
                <w10:wrap anchorx="margin"/>
              </v:shape>
            </w:pict>
          </mc:Fallback>
        </mc:AlternateContent>
      </w:r>
      <w:r w:rsidR="00457AC4" w:rsidRPr="00457AC4">
        <w:rPr>
          <w:rFonts w:ascii="Arial" w:hAnsi="Arial" w:cs="Arial"/>
          <w:b/>
          <w:noProof/>
          <w:color w:val="5E937F"/>
          <w:sz w:val="72"/>
          <w:lang w:eastAsia="en-GB"/>
        </w:rPr>
        <w:t xml:space="preserve"> </w:t>
      </w:r>
    </w:p>
    <w:p w14:paraId="74CFB9A1" w14:textId="77777777" w:rsidR="000A1331" w:rsidRPr="000A1331" w:rsidRDefault="00B84450" w:rsidP="009B3E4C">
      <w:pPr>
        <w:spacing w:line="276" w:lineRule="auto"/>
        <w:rPr>
          <w:rFonts w:ascii="Arial" w:eastAsiaTheme="majorEastAsia" w:hAnsi="Arial" w:cs="Arial"/>
          <w:b/>
          <w:color w:val="5E937F"/>
          <w:spacing w:val="-10"/>
          <w:kern w:val="28"/>
          <w:sz w:val="72"/>
          <w:szCs w:val="56"/>
        </w:rPr>
      </w:pPr>
      <w:r w:rsidRPr="00B84450">
        <w:rPr>
          <w:rFonts w:ascii="Arial" w:hAnsi="Arial" w:cs="Arial"/>
          <w:b/>
          <w:noProof/>
          <w:color w:val="5E937F"/>
          <w:sz w:val="72"/>
          <w:lang w:eastAsia="en-GB"/>
        </w:rPr>
        <mc:AlternateContent>
          <mc:Choice Requires="wps">
            <w:drawing>
              <wp:anchor distT="45720" distB="45720" distL="114300" distR="114300" simplePos="0" relativeHeight="251659264" behindDoc="0" locked="0" layoutInCell="1" allowOverlap="1" wp14:anchorId="7897EDAC" wp14:editId="3C766981">
                <wp:simplePos x="0" y="0"/>
                <wp:positionH relativeFrom="margin">
                  <wp:posOffset>4419053</wp:posOffset>
                </wp:positionH>
                <wp:positionV relativeFrom="paragraph">
                  <wp:posOffset>2763690</wp:posOffset>
                </wp:positionV>
                <wp:extent cx="1930400" cy="168910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6891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74B00C87" w14:textId="77777777" w:rsidR="00B6765F" w:rsidRDefault="00B6765F" w:rsidP="00B84450">
                            <w:pPr>
                              <w:rPr>
                                <w:rFonts w:ascii="Arial" w:hAnsi="Arial" w:cs="Arial"/>
                                <w:b/>
                                <w:color w:val="FFFFFF" w:themeColor="background1"/>
                                <w:sz w:val="36"/>
                                <w:szCs w:val="36"/>
                              </w:rPr>
                            </w:pPr>
                            <w:r>
                              <w:rPr>
                                <w:rFonts w:ascii="Arial" w:hAnsi="Arial" w:cs="Arial"/>
                                <w:b/>
                                <w:color w:val="FFFFFF" w:themeColor="background1"/>
                                <w:sz w:val="36"/>
                                <w:szCs w:val="36"/>
                              </w:rPr>
                              <w:t>2021-2024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97EDAC" id="_x0000_s1027" type="#_x0000_t202" style="position:absolute;margin-left:347.95pt;margin-top:217.6pt;width:152pt;height:1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qQAIAANQEAAAOAAAAZHJzL2Uyb0RvYy54bWysVNuO0zAQfUfiHyy/0ySllG3UdLV0tQhp&#10;uYhdPsBx7CYi8Zix26R8PWMn7RZ4WsSLlbmdOXPL+nroWnZQ6BowBc9mKWfKSKgasyv4t8e7V1ec&#10;OS9MJVowquBH5fj15uWLdW9zNYca2kohIxDj8t4WvPbe5kniZK064WZglSGjBuyEJxF3SYWiJ/Su&#10;TeZpukx6wMoiSOUcaW9HI99EfK2V9J+1dsqztuDEzccX41uGN9msRb5DYetGTjTEP7DoRGMo6Rnq&#10;VnjB9tj8BdU1EsGB9jMJXQJaN1LFGqiaLP2jmodaWBVroeY4e26T+3+w8tPhC7KmKviSMyM6GtGj&#10;Gjx7BwObh+701uXk9GDJzQ+kpinHSp29B/ndMQPbWpidukGEvlaiInZZiEwuQkccF0DK/iNUlEbs&#10;PUSgQWMXWkfNYIROUzqeJxOoyJBy9TpdpGSSZMuWV6uMhJBD5Kdwi86/V9Cx8FFwpNFHeHG4d350&#10;PbmEbAbumrYlvchb85uCMIMm0g+MJ+7+2KrR+6vS1LFINSicxF25bZGNa0V7TzxPyxXBKCA4akr4&#10;zNgpJESruM3PjD8Hxfxg/Dm+awzgOMhwayoUcBB0JUJKZfxi6q4eY07tGJsQBuuHcoh7E2cdNCVU&#10;R5ovwnhk9FOgjxrwJ2c9HVjB3Y+9QMVZ+8HQjqyyxSJcZBQWb97OScBLS3lpEUYSVMGlR85GYetj&#10;w0NlBm5om3QT5/zEZWJNpxM3ZTrzcJuXcvR6+hltfgEAAP//AwBQSwMEFAAGAAgAAAAhAO0PfyHh&#10;AAAACwEAAA8AAABkcnMvZG93bnJldi54bWxMj8FOwzAMhu9IvENkJC6IpSuso6XuhJAmoWkcGDxA&#10;2nhNtcapmqwrb084gW+WP/3+/nIz215MNPrOMcJykYAgbpzuuEX4+tzeP4HwQbFWvWNC+CYPm+r6&#10;qlSFdhf+oOkQWhFD2BcKwYQwFFL6xpBVfuEG4ng7utGqENexlXpUlxhue5kmSSat6jh+MGqgV0PN&#10;6XC2CHdmSN73x7d6q7PGnHZere20Q7y9mV+eQQSawx8Mv/pRHaroVLszay96hCxf5RFFeHxYpSAi&#10;kccBUSOsk2UKsirl/w7VDwAAAP//AwBQSwECLQAUAAYACAAAACEAtoM4kv4AAADhAQAAEwAAAAAA&#10;AAAAAAAAAAAAAAAAW0NvbnRlbnRfVHlwZXNdLnhtbFBLAQItABQABgAIAAAAIQA4/SH/1gAAAJQB&#10;AAALAAAAAAAAAAAAAAAAAC8BAABfcmVscy8ucmVsc1BLAQItABQABgAIAAAAIQCh/6HqQAIAANQE&#10;AAAOAAAAAAAAAAAAAAAAAC4CAABkcnMvZTJvRG9jLnhtbFBLAQItABQABgAIAAAAIQDtD38h4QAA&#10;AAsBAAAPAAAAAAAAAAAAAAAAAJoEAABkcnMvZG93bnJldi54bWxQSwUGAAAAAAQABADzAAAAqAUA&#10;AAAA&#10;" filled="f" stroked="f">
                <v:textbox>
                  <w:txbxContent>
                    <w:p w14:paraId="74B00C87" w14:textId="77777777" w:rsidR="00B6765F" w:rsidRDefault="00B6765F" w:rsidP="00B84450">
                      <w:pPr>
                        <w:rPr>
                          <w:rFonts w:ascii="Arial" w:hAnsi="Arial" w:cs="Arial"/>
                          <w:b/>
                          <w:color w:val="FFFFFF" w:themeColor="background1"/>
                          <w:sz w:val="36"/>
                          <w:szCs w:val="36"/>
                        </w:rPr>
                      </w:pPr>
                      <w:r>
                        <w:rPr>
                          <w:rFonts w:ascii="Arial" w:hAnsi="Arial" w:cs="Arial"/>
                          <w:b/>
                          <w:color w:val="FFFFFF" w:themeColor="background1"/>
                          <w:sz w:val="36"/>
                          <w:szCs w:val="36"/>
                        </w:rPr>
                        <w:t>2021-2024</w:t>
                      </w:r>
                    </w:p>
                  </w:txbxContent>
                </v:textbox>
                <w10:wrap anchorx="margin"/>
              </v:shape>
            </w:pict>
          </mc:Fallback>
        </mc:AlternateContent>
      </w:r>
      <w:r w:rsidRPr="00B84450">
        <w:rPr>
          <w:rFonts w:ascii="Arial" w:hAnsi="Arial" w:cs="Arial"/>
          <w:b/>
          <w:noProof/>
          <w:color w:val="5E937F"/>
          <w:sz w:val="72"/>
          <w:lang w:eastAsia="en-GB"/>
        </w:rPr>
        <w:drawing>
          <wp:anchor distT="0" distB="0" distL="114300" distR="114300" simplePos="0" relativeHeight="251657216" behindDoc="1" locked="0" layoutInCell="1" allowOverlap="1" wp14:anchorId="66CEEA14" wp14:editId="25BA57D3">
            <wp:simplePos x="0" y="0"/>
            <wp:positionH relativeFrom="margin">
              <wp:posOffset>3503295</wp:posOffset>
            </wp:positionH>
            <wp:positionV relativeFrom="margin">
              <wp:posOffset>5733415</wp:posOffset>
            </wp:positionV>
            <wp:extent cx="3136900" cy="3394075"/>
            <wp:effectExtent l="0" t="0" r="0" b="0"/>
            <wp:wrapNone/>
            <wp:docPr id="8" name="Picture 8"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ght blue circle.png"/>
                    <pic:cNvPicPr/>
                  </pic:nvPicPr>
                  <pic:blipFill>
                    <a:blip r:embed="rId12">
                      <a:extLst>
                        <a:ext uri="{28A0092B-C50C-407E-A947-70E740481C1C}">
                          <a14:useLocalDpi xmlns:a14="http://schemas.microsoft.com/office/drawing/2010/main" val="0"/>
                        </a:ext>
                      </a:extLst>
                    </a:blip>
                    <a:stretch>
                      <a:fillRect/>
                    </a:stretch>
                  </pic:blipFill>
                  <pic:spPr>
                    <a:xfrm>
                      <a:off x="0" y="0"/>
                      <a:ext cx="3136900" cy="3394075"/>
                    </a:xfrm>
                    <a:prstGeom prst="rect">
                      <a:avLst/>
                    </a:prstGeom>
                  </pic:spPr>
                </pic:pic>
              </a:graphicData>
            </a:graphic>
            <wp14:sizeRelH relativeFrom="page">
              <wp14:pctWidth>0</wp14:pctWidth>
            </wp14:sizeRelH>
            <wp14:sizeRelV relativeFrom="page">
              <wp14:pctHeight>0</wp14:pctHeight>
            </wp14:sizeRelV>
          </wp:anchor>
        </w:drawing>
      </w:r>
      <w:r w:rsidR="000A1331">
        <w:rPr>
          <w:rFonts w:ascii="Arial" w:hAnsi="Arial" w:cs="Arial"/>
          <w:b/>
          <w:color w:val="5E937F"/>
          <w:sz w:val="72"/>
        </w:rPr>
        <w:br w:type="page"/>
      </w:r>
    </w:p>
    <w:sdt>
      <w:sdtPr>
        <w:rPr>
          <w:rFonts w:ascii="Arial" w:eastAsiaTheme="minorHAnsi" w:hAnsi="Arial" w:cstheme="minorBidi"/>
          <w:b/>
          <w:noProof/>
          <w:color w:val="000000" w:themeColor="text1"/>
          <w:sz w:val="22"/>
          <w:szCs w:val="22"/>
          <w:lang w:val="en-GB"/>
        </w:rPr>
        <w:id w:val="2103068508"/>
        <w:docPartObj>
          <w:docPartGallery w:val="Table of Contents"/>
          <w:docPartUnique/>
        </w:docPartObj>
      </w:sdtPr>
      <w:sdtEndPr>
        <w:rPr>
          <w:color w:val="auto"/>
          <w:sz w:val="24"/>
        </w:rPr>
      </w:sdtEndPr>
      <w:sdtContent>
        <w:p w14:paraId="60115B02" w14:textId="77777777" w:rsidR="000A1331" w:rsidRPr="00793F3E" w:rsidRDefault="000A1331" w:rsidP="009B3E4C">
          <w:pPr>
            <w:pStyle w:val="TOCHeading"/>
            <w:spacing w:line="276" w:lineRule="auto"/>
            <w:rPr>
              <w:rStyle w:val="Heading1Char"/>
            </w:rPr>
          </w:pPr>
          <w:r w:rsidRPr="000A1331">
            <w:rPr>
              <w:rStyle w:val="Heading1Char"/>
              <w:sz w:val="44"/>
            </w:rPr>
            <w:t>Contents</w:t>
          </w:r>
          <w:r>
            <w:rPr>
              <w:rStyle w:val="Heading1Char"/>
            </w:rPr>
            <w:br/>
          </w:r>
        </w:p>
        <w:p w14:paraId="2A3F4A62" w14:textId="16B1D742" w:rsidR="00635A42" w:rsidRDefault="00635A42">
          <w:pPr>
            <w:pStyle w:val="TOC1"/>
            <w:rPr>
              <w:rFonts w:asciiTheme="minorHAnsi" w:eastAsiaTheme="minorEastAsia" w:hAnsiTheme="minorHAnsi"/>
              <w:b w:val="0"/>
              <w:color w:val="auto"/>
              <w:sz w:val="22"/>
              <w:lang w:eastAsia="en-GB"/>
            </w:rPr>
          </w:pPr>
          <w:r>
            <w:rPr>
              <w:color w:val="auto"/>
            </w:rPr>
            <w:fldChar w:fldCharType="begin"/>
          </w:r>
          <w:r>
            <w:rPr>
              <w:color w:val="auto"/>
            </w:rPr>
            <w:instrText xml:space="preserve"> TOC \o "1-1" \h \z \t "Heading 2,2" </w:instrText>
          </w:r>
          <w:r>
            <w:rPr>
              <w:color w:val="auto"/>
            </w:rPr>
            <w:fldChar w:fldCharType="separate"/>
          </w:r>
          <w:hyperlink w:anchor="_Toc92379421" w:history="1">
            <w:r w:rsidRPr="00C215EF">
              <w:rPr>
                <w:rStyle w:val="Hyperlink"/>
              </w:rPr>
              <w:t>Introduction and background</w:t>
            </w:r>
            <w:r>
              <w:rPr>
                <w:webHidden/>
              </w:rPr>
              <w:tab/>
            </w:r>
            <w:r>
              <w:rPr>
                <w:webHidden/>
              </w:rPr>
              <w:fldChar w:fldCharType="begin"/>
            </w:r>
            <w:r>
              <w:rPr>
                <w:webHidden/>
              </w:rPr>
              <w:instrText xml:space="preserve"> PAGEREF _Toc92379421 \h </w:instrText>
            </w:r>
            <w:r>
              <w:rPr>
                <w:webHidden/>
              </w:rPr>
            </w:r>
            <w:r>
              <w:rPr>
                <w:webHidden/>
              </w:rPr>
              <w:fldChar w:fldCharType="separate"/>
            </w:r>
            <w:r>
              <w:rPr>
                <w:webHidden/>
              </w:rPr>
              <w:t>3</w:t>
            </w:r>
            <w:r>
              <w:rPr>
                <w:webHidden/>
              </w:rPr>
              <w:fldChar w:fldCharType="end"/>
            </w:r>
          </w:hyperlink>
        </w:p>
        <w:p w14:paraId="59155D94" w14:textId="0DBE5AE2" w:rsidR="00635A42" w:rsidRDefault="003863C0">
          <w:pPr>
            <w:pStyle w:val="TOC2"/>
            <w:rPr>
              <w:rFonts w:asciiTheme="minorHAnsi" w:eastAsiaTheme="minorEastAsia" w:hAnsiTheme="minorHAnsi"/>
              <w:b w:val="0"/>
              <w:color w:val="auto"/>
              <w:sz w:val="22"/>
              <w:lang w:eastAsia="en-GB"/>
            </w:rPr>
          </w:pPr>
          <w:hyperlink w:anchor="_Toc92379422" w:history="1">
            <w:r w:rsidR="00635A42" w:rsidRPr="00C215EF">
              <w:rPr>
                <w:rStyle w:val="Hyperlink"/>
              </w:rPr>
              <w:t>National context</w:t>
            </w:r>
            <w:r w:rsidR="00635A42">
              <w:rPr>
                <w:webHidden/>
              </w:rPr>
              <w:tab/>
            </w:r>
            <w:r w:rsidR="00635A42">
              <w:rPr>
                <w:webHidden/>
              </w:rPr>
              <w:fldChar w:fldCharType="begin"/>
            </w:r>
            <w:r w:rsidR="00635A42">
              <w:rPr>
                <w:webHidden/>
              </w:rPr>
              <w:instrText xml:space="preserve"> PAGEREF _Toc92379422 \h </w:instrText>
            </w:r>
            <w:r w:rsidR="00635A42">
              <w:rPr>
                <w:webHidden/>
              </w:rPr>
            </w:r>
            <w:r w:rsidR="00635A42">
              <w:rPr>
                <w:webHidden/>
              </w:rPr>
              <w:fldChar w:fldCharType="separate"/>
            </w:r>
            <w:r w:rsidR="00635A42">
              <w:rPr>
                <w:webHidden/>
              </w:rPr>
              <w:t>3</w:t>
            </w:r>
            <w:r w:rsidR="00635A42">
              <w:rPr>
                <w:webHidden/>
              </w:rPr>
              <w:fldChar w:fldCharType="end"/>
            </w:r>
          </w:hyperlink>
        </w:p>
        <w:p w14:paraId="23B3D7A6" w14:textId="4612E645" w:rsidR="00635A42" w:rsidRDefault="003863C0">
          <w:pPr>
            <w:pStyle w:val="TOC2"/>
            <w:rPr>
              <w:rFonts w:asciiTheme="minorHAnsi" w:eastAsiaTheme="minorEastAsia" w:hAnsiTheme="minorHAnsi"/>
              <w:b w:val="0"/>
              <w:color w:val="auto"/>
              <w:sz w:val="22"/>
              <w:lang w:eastAsia="en-GB"/>
            </w:rPr>
          </w:pPr>
          <w:hyperlink w:anchor="_Toc92379423" w:history="1">
            <w:r w:rsidR="00635A42" w:rsidRPr="00C215EF">
              <w:rPr>
                <w:rStyle w:val="Hyperlink"/>
              </w:rPr>
              <w:t>Strategic alignment – Scotland</w:t>
            </w:r>
            <w:r w:rsidR="00635A42">
              <w:rPr>
                <w:webHidden/>
              </w:rPr>
              <w:tab/>
            </w:r>
            <w:r w:rsidR="00635A42">
              <w:rPr>
                <w:webHidden/>
              </w:rPr>
              <w:fldChar w:fldCharType="begin"/>
            </w:r>
            <w:r w:rsidR="00635A42">
              <w:rPr>
                <w:webHidden/>
              </w:rPr>
              <w:instrText xml:space="preserve"> PAGEREF _Toc92379423 \h </w:instrText>
            </w:r>
            <w:r w:rsidR="00635A42">
              <w:rPr>
                <w:webHidden/>
              </w:rPr>
            </w:r>
            <w:r w:rsidR="00635A42">
              <w:rPr>
                <w:webHidden/>
              </w:rPr>
              <w:fldChar w:fldCharType="separate"/>
            </w:r>
            <w:r w:rsidR="00635A42">
              <w:rPr>
                <w:webHidden/>
              </w:rPr>
              <w:t>6</w:t>
            </w:r>
            <w:r w:rsidR="00635A42">
              <w:rPr>
                <w:webHidden/>
              </w:rPr>
              <w:fldChar w:fldCharType="end"/>
            </w:r>
          </w:hyperlink>
        </w:p>
        <w:p w14:paraId="4564CFD3" w14:textId="76477E1D" w:rsidR="00635A42" w:rsidRDefault="003863C0">
          <w:pPr>
            <w:pStyle w:val="TOC2"/>
            <w:rPr>
              <w:rFonts w:asciiTheme="minorHAnsi" w:eastAsiaTheme="minorEastAsia" w:hAnsiTheme="minorHAnsi"/>
              <w:b w:val="0"/>
              <w:color w:val="auto"/>
              <w:sz w:val="22"/>
              <w:lang w:eastAsia="en-GB"/>
            </w:rPr>
          </w:pPr>
          <w:hyperlink w:anchor="_Toc92379424" w:history="1">
            <w:r w:rsidR="00635A42" w:rsidRPr="00C215EF">
              <w:rPr>
                <w:rStyle w:val="Hyperlink"/>
              </w:rPr>
              <w:t>Strategic commissioners and partnerships</w:t>
            </w:r>
            <w:r w:rsidR="00635A42">
              <w:rPr>
                <w:webHidden/>
              </w:rPr>
              <w:tab/>
            </w:r>
            <w:r w:rsidR="00635A42">
              <w:rPr>
                <w:webHidden/>
              </w:rPr>
              <w:fldChar w:fldCharType="begin"/>
            </w:r>
            <w:r w:rsidR="00635A42">
              <w:rPr>
                <w:webHidden/>
              </w:rPr>
              <w:instrText xml:space="preserve"> PAGEREF _Toc92379424 \h </w:instrText>
            </w:r>
            <w:r w:rsidR="00635A42">
              <w:rPr>
                <w:webHidden/>
              </w:rPr>
            </w:r>
            <w:r w:rsidR="00635A42">
              <w:rPr>
                <w:webHidden/>
              </w:rPr>
              <w:fldChar w:fldCharType="separate"/>
            </w:r>
            <w:r w:rsidR="00635A42">
              <w:rPr>
                <w:webHidden/>
              </w:rPr>
              <w:t>8</w:t>
            </w:r>
            <w:r w:rsidR="00635A42">
              <w:rPr>
                <w:webHidden/>
              </w:rPr>
              <w:fldChar w:fldCharType="end"/>
            </w:r>
          </w:hyperlink>
        </w:p>
        <w:p w14:paraId="4785A74C" w14:textId="156377EF" w:rsidR="00635A42" w:rsidRDefault="003863C0">
          <w:pPr>
            <w:pStyle w:val="TOC1"/>
            <w:rPr>
              <w:rFonts w:asciiTheme="minorHAnsi" w:eastAsiaTheme="minorEastAsia" w:hAnsiTheme="minorHAnsi"/>
              <w:b w:val="0"/>
              <w:color w:val="auto"/>
              <w:sz w:val="22"/>
              <w:lang w:eastAsia="en-GB"/>
            </w:rPr>
          </w:pPr>
          <w:hyperlink w:anchor="_Toc92379425" w:history="1">
            <w:r w:rsidR="00635A42" w:rsidRPr="00C215EF">
              <w:rPr>
                <w:rStyle w:val="Hyperlink"/>
              </w:rPr>
              <w:t>Vision and strategic aims</w:t>
            </w:r>
            <w:r w:rsidR="00635A42">
              <w:rPr>
                <w:webHidden/>
              </w:rPr>
              <w:tab/>
            </w:r>
            <w:r w:rsidR="00635A42">
              <w:rPr>
                <w:webHidden/>
              </w:rPr>
              <w:fldChar w:fldCharType="begin"/>
            </w:r>
            <w:r w:rsidR="00635A42">
              <w:rPr>
                <w:webHidden/>
              </w:rPr>
              <w:instrText xml:space="preserve"> PAGEREF _Toc92379425 \h </w:instrText>
            </w:r>
            <w:r w:rsidR="00635A42">
              <w:rPr>
                <w:webHidden/>
              </w:rPr>
            </w:r>
            <w:r w:rsidR="00635A42">
              <w:rPr>
                <w:webHidden/>
              </w:rPr>
              <w:fldChar w:fldCharType="separate"/>
            </w:r>
            <w:r w:rsidR="00635A42">
              <w:rPr>
                <w:webHidden/>
              </w:rPr>
              <w:t>11</w:t>
            </w:r>
            <w:r w:rsidR="00635A42">
              <w:rPr>
                <w:webHidden/>
              </w:rPr>
              <w:fldChar w:fldCharType="end"/>
            </w:r>
          </w:hyperlink>
        </w:p>
        <w:p w14:paraId="6D6FD9AF" w14:textId="16296BD8" w:rsidR="00635A42" w:rsidRDefault="003863C0">
          <w:pPr>
            <w:pStyle w:val="TOC2"/>
            <w:rPr>
              <w:rFonts w:asciiTheme="minorHAnsi" w:eastAsiaTheme="minorEastAsia" w:hAnsiTheme="minorHAnsi"/>
              <w:b w:val="0"/>
              <w:color w:val="auto"/>
              <w:sz w:val="22"/>
              <w:lang w:eastAsia="en-GB"/>
            </w:rPr>
          </w:pPr>
          <w:hyperlink w:anchor="_Toc92379426" w:history="1">
            <w:r w:rsidR="00635A42" w:rsidRPr="00C215EF">
              <w:rPr>
                <w:rStyle w:val="Hyperlink"/>
              </w:rPr>
              <w:t>Vision</w:t>
            </w:r>
            <w:r w:rsidR="00635A42">
              <w:rPr>
                <w:webHidden/>
              </w:rPr>
              <w:tab/>
            </w:r>
            <w:r w:rsidR="00635A42">
              <w:rPr>
                <w:webHidden/>
              </w:rPr>
              <w:fldChar w:fldCharType="begin"/>
            </w:r>
            <w:r w:rsidR="00635A42">
              <w:rPr>
                <w:webHidden/>
              </w:rPr>
              <w:instrText xml:space="preserve"> PAGEREF _Toc92379426 \h </w:instrText>
            </w:r>
            <w:r w:rsidR="00635A42">
              <w:rPr>
                <w:webHidden/>
              </w:rPr>
            </w:r>
            <w:r w:rsidR="00635A42">
              <w:rPr>
                <w:webHidden/>
              </w:rPr>
              <w:fldChar w:fldCharType="separate"/>
            </w:r>
            <w:r w:rsidR="00635A42">
              <w:rPr>
                <w:webHidden/>
              </w:rPr>
              <w:t>11</w:t>
            </w:r>
            <w:r w:rsidR="00635A42">
              <w:rPr>
                <w:webHidden/>
              </w:rPr>
              <w:fldChar w:fldCharType="end"/>
            </w:r>
          </w:hyperlink>
        </w:p>
        <w:p w14:paraId="76FF0EEC" w14:textId="78344E65" w:rsidR="00635A42" w:rsidRDefault="003863C0">
          <w:pPr>
            <w:pStyle w:val="TOC2"/>
            <w:rPr>
              <w:rFonts w:asciiTheme="minorHAnsi" w:eastAsiaTheme="minorEastAsia" w:hAnsiTheme="minorHAnsi"/>
              <w:b w:val="0"/>
              <w:color w:val="auto"/>
              <w:sz w:val="22"/>
              <w:lang w:eastAsia="en-GB"/>
            </w:rPr>
          </w:pPr>
          <w:hyperlink w:anchor="_Toc92379427" w:history="1">
            <w:r w:rsidR="00635A42" w:rsidRPr="00C215EF">
              <w:rPr>
                <w:rStyle w:val="Hyperlink"/>
              </w:rPr>
              <w:t>Strategic aims</w:t>
            </w:r>
            <w:r w:rsidR="00635A42">
              <w:rPr>
                <w:webHidden/>
              </w:rPr>
              <w:tab/>
            </w:r>
            <w:r w:rsidR="00635A42">
              <w:rPr>
                <w:webHidden/>
              </w:rPr>
              <w:fldChar w:fldCharType="begin"/>
            </w:r>
            <w:r w:rsidR="00635A42">
              <w:rPr>
                <w:webHidden/>
              </w:rPr>
              <w:instrText xml:space="preserve"> PAGEREF _Toc92379427 \h </w:instrText>
            </w:r>
            <w:r w:rsidR="00635A42">
              <w:rPr>
                <w:webHidden/>
              </w:rPr>
            </w:r>
            <w:r w:rsidR="00635A42">
              <w:rPr>
                <w:webHidden/>
              </w:rPr>
              <w:fldChar w:fldCharType="separate"/>
            </w:r>
            <w:r w:rsidR="00635A42">
              <w:rPr>
                <w:webHidden/>
              </w:rPr>
              <w:t>11</w:t>
            </w:r>
            <w:r w:rsidR="00635A42">
              <w:rPr>
                <w:webHidden/>
              </w:rPr>
              <w:fldChar w:fldCharType="end"/>
            </w:r>
          </w:hyperlink>
        </w:p>
        <w:p w14:paraId="31EC79C8" w14:textId="5FCB6F50" w:rsidR="00635A42" w:rsidRDefault="003863C0">
          <w:pPr>
            <w:pStyle w:val="TOC1"/>
            <w:rPr>
              <w:rFonts w:asciiTheme="minorHAnsi" w:eastAsiaTheme="minorEastAsia" w:hAnsiTheme="minorHAnsi"/>
              <w:b w:val="0"/>
              <w:color w:val="auto"/>
              <w:sz w:val="22"/>
              <w:lang w:eastAsia="en-GB"/>
            </w:rPr>
          </w:pPr>
          <w:hyperlink w:anchor="_Toc92379428" w:history="1">
            <w:r w:rsidR="00635A42" w:rsidRPr="00C215EF">
              <w:rPr>
                <w:rStyle w:val="Hyperlink"/>
              </w:rPr>
              <w:t>Functions and services</w:t>
            </w:r>
            <w:r w:rsidR="00635A42">
              <w:rPr>
                <w:webHidden/>
              </w:rPr>
              <w:tab/>
            </w:r>
            <w:r w:rsidR="00635A42">
              <w:rPr>
                <w:webHidden/>
              </w:rPr>
              <w:fldChar w:fldCharType="begin"/>
            </w:r>
            <w:r w:rsidR="00635A42">
              <w:rPr>
                <w:webHidden/>
              </w:rPr>
              <w:instrText xml:space="preserve"> PAGEREF _Toc92379428 \h </w:instrText>
            </w:r>
            <w:r w:rsidR="00635A42">
              <w:rPr>
                <w:webHidden/>
              </w:rPr>
            </w:r>
            <w:r w:rsidR="00635A42">
              <w:rPr>
                <w:webHidden/>
              </w:rPr>
              <w:fldChar w:fldCharType="separate"/>
            </w:r>
            <w:r w:rsidR="00635A42">
              <w:rPr>
                <w:webHidden/>
              </w:rPr>
              <w:t>13</w:t>
            </w:r>
            <w:r w:rsidR="00635A42">
              <w:rPr>
                <w:webHidden/>
              </w:rPr>
              <w:fldChar w:fldCharType="end"/>
            </w:r>
          </w:hyperlink>
        </w:p>
        <w:p w14:paraId="5808C5D9" w14:textId="073B422C" w:rsidR="00635A42" w:rsidRDefault="003863C0">
          <w:pPr>
            <w:pStyle w:val="TOC2"/>
            <w:rPr>
              <w:rFonts w:asciiTheme="minorHAnsi" w:eastAsiaTheme="minorEastAsia" w:hAnsiTheme="minorHAnsi"/>
              <w:b w:val="0"/>
              <w:color w:val="auto"/>
              <w:sz w:val="22"/>
              <w:lang w:eastAsia="en-GB"/>
            </w:rPr>
          </w:pPr>
          <w:hyperlink w:anchor="_Toc92379429" w:history="1">
            <w:r w:rsidR="00635A42" w:rsidRPr="00C215EF">
              <w:rPr>
                <w:rStyle w:val="Hyperlink"/>
              </w:rPr>
              <w:t>Research and development functions and services</w:t>
            </w:r>
            <w:r w:rsidR="00635A42">
              <w:rPr>
                <w:webHidden/>
              </w:rPr>
              <w:tab/>
            </w:r>
            <w:r w:rsidR="00635A42">
              <w:rPr>
                <w:webHidden/>
              </w:rPr>
              <w:fldChar w:fldCharType="begin"/>
            </w:r>
            <w:r w:rsidR="00635A42">
              <w:rPr>
                <w:webHidden/>
              </w:rPr>
              <w:instrText xml:space="preserve"> PAGEREF _Toc92379429 \h </w:instrText>
            </w:r>
            <w:r w:rsidR="00635A42">
              <w:rPr>
                <w:webHidden/>
              </w:rPr>
            </w:r>
            <w:r w:rsidR="00635A42">
              <w:rPr>
                <w:webHidden/>
              </w:rPr>
              <w:fldChar w:fldCharType="separate"/>
            </w:r>
            <w:r w:rsidR="00635A42">
              <w:rPr>
                <w:webHidden/>
              </w:rPr>
              <w:t>13</w:t>
            </w:r>
            <w:r w:rsidR="00635A42">
              <w:rPr>
                <w:webHidden/>
              </w:rPr>
              <w:fldChar w:fldCharType="end"/>
            </w:r>
          </w:hyperlink>
        </w:p>
        <w:p w14:paraId="639AE7A7" w14:textId="602B31C0" w:rsidR="00635A42" w:rsidRDefault="003863C0">
          <w:pPr>
            <w:pStyle w:val="TOC2"/>
            <w:rPr>
              <w:rFonts w:asciiTheme="minorHAnsi" w:eastAsiaTheme="minorEastAsia" w:hAnsiTheme="minorHAnsi"/>
              <w:b w:val="0"/>
              <w:color w:val="auto"/>
              <w:sz w:val="22"/>
              <w:lang w:eastAsia="en-GB"/>
            </w:rPr>
          </w:pPr>
          <w:hyperlink w:anchor="_Toc92379430" w:history="1">
            <w:r w:rsidR="00635A42" w:rsidRPr="00C215EF">
              <w:rPr>
                <w:rStyle w:val="Hyperlink"/>
              </w:rPr>
              <w:t>Innovation functions and services</w:t>
            </w:r>
            <w:r w:rsidR="00635A42">
              <w:rPr>
                <w:webHidden/>
              </w:rPr>
              <w:tab/>
            </w:r>
            <w:r w:rsidR="00635A42">
              <w:rPr>
                <w:webHidden/>
              </w:rPr>
              <w:fldChar w:fldCharType="begin"/>
            </w:r>
            <w:r w:rsidR="00635A42">
              <w:rPr>
                <w:webHidden/>
              </w:rPr>
              <w:instrText xml:space="preserve"> PAGEREF _Toc92379430 \h </w:instrText>
            </w:r>
            <w:r w:rsidR="00635A42">
              <w:rPr>
                <w:webHidden/>
              </w:rPr>
            </w:r>
            <w:r w:rsidR="00635A42">
              <w:rPr>
                <w:webHidden/>
              </w:rPr>
              <w:fldChar w:fldCharType="separate"/>
            </w:r>
            <w:r w:rsidR="00635A42">
              <w:rPr>
                <w:webHidden/>
              </w:rPr>
              <w:t>14</w:t>
            </w:r>
            <w:r w:rsidR="00635A42">
              <w:rPr>
                <w:webHidden/>
              </w:rPr>
              <w:fldChar w:fldCharType="end"/>
            </w:r>
          </w:hyperlink>
        </w:p>
        <w:p w14:paraId="48B5D8FE" w14:textId="2ACBB330" w:rsidR="00635A42" w:rsidRDefault="003863C0">
          <w:pPr>
            <w:pStyle w:val="TOC1"/>
            <w:rPr>
              <w:rFonts w:asciiTheme="minorHAnsi" w:eastAsiaTheme="minorEastAsia" w:hAnsiTheme="minorHAnsi"/>
              <w:b w:val="0"/>
              <w:color w:val="auto"/>
              <w:sz w:val="22"/>
              <w:lang w:eastAsia="en-GB"/>
            </w:rPr>
          </w:pPr>
          <w:hyperlink w:anchor="_Toc92379431" w:history="1">
            <w:r w:rsidR="00635A42" w:rsidRPr="00C215EF">
              <w:rPr>
                <w:rStyle w:val="Hyperlink"/>
              </w:rPr>
              <w:t>Governance, principles and benefits</w:t>
            </w:r>
            <w:r w:rsidR="00635A42">
              <w:rPr>
                <w:webHidden/>
              </w:rPr>
              <w:tab/>
            </w:r>
            <w:r w:rsidR="00635A42">
              <w:rPr>
                <w:webHidden/>
              </w:rPr>
              <w:fldChar w:fldCharType="begin"/>
            </w:r>
            <w:r w:rsidR="00635A42">
              <w:rPr>
                <w:webHidden/>
              </w:rPr>
              <w:instrText xml:space="preserve"> PAGEREF _Toc92379431 \h </w:instrText>
            </w:r>
            <w:r w:rsidR="00635A42">
              <w:rPr>
                <w:webHidden/>
              </w:rPr>
            </w:r>
            <w:r w:rsidR="00635A42">
              <w:rPr>
                <w:webHidden/>
              </w:rPr>
              <w:fldChar w:fldCharType="separate"/>
            </w:r>
            <w:r w:rsidR="00635A42">
              <w:rPr>
                <w:webHidden/>
              </w:rPr>
              <w:t>16</w:t>
            </w:r>
            <w:r w:rsidR="00635A42">
              <w:rPr>
                <w:webHidden/>
              </w:rPr>
              <w:fldChar w:fldCharType="end"/>
            </w:r>
          </w:hyperlink>
        </w:p>
        <w:p w14:paraId="035274A0" w14:textId="6AF99F59" w:rsidR="00635A42" w:rsidRDefault="003863C0">
          <w:pPr>
            <w:pStyle w:val="TOC2"/>
            <w:rPr>
              <w:rFonts w:asciiTheme="minorHAnsi" w:eastAsiaTheme="minorEastAsia" w:hAnsiTheme="minorHAnsi"/>
              <w:b w:val="0"/>
              <w:color w:val="auto"/>
              <w:sz w:val="22"/>
              <w:lang w:eastAsia="en-GB"/>
            </w:rPr>
          </w:pPr>
          <w:hyperlink w:anchor="_Toc92379432" w:history="1">
            <w:r w:rsidR="00635A42" w:rsidRPr="00C215EF">
              <w:rPr>
                <w:rStyle w:val="Hyperlink"/>
              </w:rPr>
              <w:t>Governance</w:t>
            </w:r>
            <w:r w:rsidR="00635A42">
              <w:rPr>
                <w:webHidden/>
              </w:rPr>
              <w:tab/>
            </w:r>
            <w:r w:rsidR="00635A42">
              <w:rPr>
                <w:webHidden/>
              </w:rPr>
              <w:fldChar w:fldCharType="begin"/>
            </w:r>
            <w:r w:rsidR="00635A42">
              <w:rPr>
                <w:webHidden/>
              </w:rPr>
              <w:instrText xml:space="preserve"> PAGEREF _Toc92379432 \h </w:instrText>
            </w:r>
            <w:r w:rsidR="00635A42">
              <w:rPr>
                <w:webHidden/>
              </w:rPr>
            </w:r>
            <w:r w:rsidR="00635A42">
              <w:rPr>
                <w:webHidden/>
              </w:rPr>
              <w:fldChar w:fldCharType="separate"/>
            </w:r>
            <w:r w:rsidR="00635A42">
              <w:rPr>
                <w:webHidden/>
              </w:rPr>
              <w:t>16</w:t>
            </w:r>
            <w:r w:rsidR="00635A42">
              <w:rPr>
                <w:webHidden/>
              </w:rPr>
              <w:fldChar w:fldCharType="end"/>
            </w:r>
          </w:hyperlink>
        </w:p>
        <w:p w14:paraId="0D50C444" w14:textId="694158C4" w:rsidR="00635A42" w:rsidRDefault="003863C0">
          <w:pPr>
            <w:pStyle w:val="TOC2"/>
            <w:rPr>
              <w:rFonts w:asciiTheme="minorHAnsi" w:eastAsiaTheme="minorEastAsia" w:hAnsiTheme="minorHAnsi"/>
              <w:b w:val="0"/>
              <w:color w:val="auto"/>
              <w:sz w:val="22"/>
              <w:lang w:eastAsia="en-GB"/>
            </w:rPr>
          </w:pPr>
          <w:hyperlink w:anchor="_Toc92379433" w:history="1">
            <w:r w:rsidR="00635A42" w:rsidRPr="00C215EF">
              <w:rPr>
                <w:rStyle w:val="Hyperlink"/>
              </w:rPr>
              <w:t>Principles</w:t>
            </w:r>
            <w:r w:rsidR="00635A42">
              <w:rPr>
                <w:webHidden/>
              </w:rPr>
              <w:tab/>
            </w:r>
            <w:r w:rsidR="00635A42">
              <w:rPr>
                <w:webHidden/>
              </w:rPr>
              <w:fldChar w:fldCharType="begin"/>
            </w:r>
            <w:r w:rsidR="00635A42">
              <w:rPr>
                <w:webHidden/>
              </w:rPr>
              <w:instrText xml:space="preserve"> PAGEREF _Toc92379433 \h </w:instrText>
            </w:r>
            <w:r w:rsidR="00635A42">
              <w:rPr>
                <w:webHidden/>
              </w:rPr>
            </w:r>
            <w:r w:rsidR="00635A42">
              <w:rPr>
                <w:webHidden/>
              </w:rPr>
              <w:fldChar w:fldCharType="separate"/>
            </w:r>
            <w:r w:rsidR="00635A42">
              <w:rPr>
                <w:webHidden/>
              </w:rPr>
              <w:t>18</w:t>
            </w:r>
            <w:r w:rsidR="00635A42">
              <w:rPr>
                <w:webHidden/>
              </w:rPr>
              <w:fldChar w:fldCharType="end"/>
            </w:r>
          </w:hyperlink>
        </w:p>
        <w:p w14:paraId="6E8629A3" w14:textId="47F20F35" w:rsidR="00635A42" w:rsidRDefault="003863C0">
          <w:pPr>
            <w:pStyle w:val="TOC2"/>
            <w:rPr>
              <w:rFonts w:asciiTheme="minorHAnsi" w:eastAsiaTheme="minorEastAsia" w:hAnsiTheme="minorHAnsi"/>
              <w:b w:val="0"/>
              <w:color w:val="auto"/>
              <w:sz w:val="22"/>
              <w:lang w:eastAsia="en-GB"/>
            </w:rPr>
          </w:pPr>
          <w:hyperlink w:anchor="_Toc92379434" w:history="1">
            <w:r w:rsidR="00635A42" w:rsidRPr="00C215EF">
              <w:rPr>
                <w:rStyle w:val="Hyperlink"/>
              </w:rPr>
              <w:t>Benefits</w:t>
            </w:r>
            <w:r w:rsidR="00635A42">
              <w:rPr>
                <w:webHidden/>
              </w:rPr>
              <w:tab/>
            </w:r>
            <w:r w:rsidR="00635A42">
              <w:rPr>
                <w:webHidden/>
              </w:rPr>
              <w:fldChar w:fldCharType="begin"/>
            </w:r>
            <w:r w:rsidR="00635A42">
              <w:rPr>
                <w:webHidden/>
              </w:rPr>
              <w:instrText xml:space="preserve"> PAGEREF _Toc92379434 \h </w:instrText>
            </w:r>
            <w:r w:rsidR="00635A42">
              <w:rPr>
                <w:webHidden/>
              </w:rPr>
            </w:r>
            <w:r w:rsidR="00635A42">
              <w:rPr>
                <w:webHidden/>
              </w:rPr>
              <w:fldChar w:fldCharType="separate"/>
            </w:r>
            <w:r w:rsidR="00635A42">
              <w:rPr>
                <w:webHidden/>
              </w:rPr>
              <w:t>19</w:t>
            </w:r>
            <w:r w:rsidR="00635A42">
              <w:rPr>
                <w:webHidden/>
              </w:rPr>
              <w:fldChar w:fldCharType="end"/>
            </w:r>
          </w:hyperlink>
        </w:p>
        <w:p w14:paraId="2BF8473F" w14:textId="02ABC1FD" w:rsidR="00635A42" w:rsidRDefault="003863C0">
          <w:pPr>
            <w:pStyle w:val="TOC1"/>
            <w:rPr>
              <w:rFonts w:asciiTheme="minorHAnsi" w:eastAsiaTheme="minorEastAsia" w:hAnsiTheme="minorHAnsi"/>
              <w:b w:val="0"/>
              <w:color w:val="auto"/>
              <w:sz w:val="22"/>
              <w:lang w:eastAsia="en-GB"/>
            </w:rPr>
          </w:pPr>
          <w:hyperlink w:anchor="_Toc92379435" w:history="1">
            <w:r w:rsidR="00635A42" w:rsidRPr="00C215EF">
              <w:rPr>
                <w:rStyle w:val="Hyperlink"/>
              </w:rPr>
              <w:t>References</w:t>
            </w:r>
            <w:r w:rsidR="00635A42">
              <w:rPr>
                <w:webHidden/>
              </w:rPr>
              <w:tab/>
            </w:r>
            <w:r w:rsidR="00635A42">
              <w:rPr>
                <w:webHidden/>
              </w:rPr>
              <w:fldChar w:fldCharType="begin"/>
            </w:r>
            <w:r w:rsidR="00635A42">
              <w:rPr>
                <w:webHidden/>
              </w:rPr>
              <w:instrText xml:space="preserve"> PAGEREF _Toc92379435 \h </w:instrText>
            </w:r>
            <w:r w:rsidR="00635A42">
              <w:rPr>
                <w:webHidden/>
              </w:rPr>
            </w:r>
            <w:r w:rsidR="00635A42">
              <w:rPr>
                <w:webHidden/>
              </w:rPr>
              <w:fldChar w:fldCharType="separate"/>
            </w:r>
            <w:r w:rsidR="00635A42">
              <w:rPr>
                <w:webHidden/>
              </w:rPr>
              <w:t>20</w:t>
            </w:r>
            <w:r w:rsidR="00635A42">
              <w:rPr>
                <w:webHidden/>
              </w:rPr>
              <w:fldChar w:fldCharType="end"/>
            </w:r>
          </w:hyperlink>
        </w:p>
        <w:p w14:paraId="6ED1FBF3" w14:textId="6246BC21" w:rsidR="00635A42" w:rsidRDefault="003863C0">
          <w:pPr>
            <w:pStyle w:val="TOC1"/>
            <w:rPr>
              <w:rFonts w:asciiTheme="minorHAnsi" w:eastAsiaTheme="minorEastAsia" w:hAnsiTheme="minorHAnsi"/>
              <w:b w:val="0"/>
              <w:color w:val="auto"/>
              <w:sz w:val="22"/>
              <w:lang w:eastAsia="en-GB"/>
            </w:rPr>
          </w:pPr>
          <w:hyperlink w:anchor="_Toc92379436" w:history="1">
            <w:r w:rsidR="00635A42" w:rsidRPr="00C215EF">
              <w:rPr>
                <w:rStyle w:val="Hyperlink"/>
              </w:rPr>
              <w:t>Glossary</w:t>
            </w:r>
            <w:r w:rsidR="00635A42">
              <w:rPr>
                <w:webHidden/>
              </w:rPr>
              <w:tab/>
            </w:r>
            <w:r w:rsidR="00635A42">
              <w:rPr>
                <w:webHidden/>
              </w:rPr>
              <w:fldChar w:fldCharType="begin"/>
            </w:r>
            <w:r w:rsidR="00635A42">
              <w:rPr>
                <w:webHidden/>
              </w:rPr>
              <w:instrText xml:space="preserve"> PAGEREF _Toc92379436 \h </w:instrText>
            </w:r>
            <w:r w:rsidR="00635A42">
              <w:rPr>
                <w:webHidden/>
              </w:rPr>
            </w:r>
            <w:r w:rsidR="00635A42">
              <w:rPr>
                <w:webHidden/>
              </w:rPr>
              <w:fldChar w:fldCharType="separate"/>
            </w:r>
            <w:r w:rsidR="00635A42">
              <w:rPr>
                <w:webHidden/>
              </w:rPr>
              <w:t>21</w:t>
            </w:r>
            <w:r w:rsidR="00635A42">
              <w:rPr>
                <w:webHidden/>
              </w:rPr>
              <w:fldChar w:fldCharType="end"/>
            </w:r>
          </w:hyperlink>
        </w:p>
        <w:p w14:paraId="508E13FC" w14:textId="1B756409" w:rsidR="000A1331" w:rsidRPr="00635D11" w:rsidRDefault="00635A42" w:rsidP="00635D11">
          <w:pPr>
            <w:pStyle w:val="TOC1"/>
            <w:rPr>
              <w:rFonts w:eastAsiaTheme="minorEastAsia"/>
              <w:color w:val="auto"/>
              <w:lang w:eastAsia="en-GB"/>
            </w:rPr>
          </w:pPr>
          <w:r>
            <w:rPr>
              <w:color w:val="auto"/>
            </w:rPr>
            <w:fldChar w:fldCharType="end"/>
          </w:r>
          <w:r w:rsidR="00C474CF" w:rsidRPr="00635D11">
            <w:rPr>
              <w:color w:val="auto"/>
              <w:sz w:val="24"/>
            </w:rPr>
            <w:t xml:space="preserve"> </w:t>
          </w:r>
        </w:p>
      </w:sdtContent>
    </w:sdt>
    <w:p w14:paraId="75A19611" w14:textId="77777777" w:rsidR="000A1331" w:rsidRPr="00F7518A" w:rsidRDefault="000A1331" w:rsidP="009B3E4C">
      <w:pPr>
        <w:spacing w:line="276" w:lineRule="auto"/>
        <w:rPr>
          <w:sz w:val="24"/>
        </w:rPr>
      </w:pPr>
    </w:p>
    <w:p w14:paraId="5306FD1D" w14:textId="77777777" w:rsidR="000A1331" w:rsidRPr="00FD0C50" w:rsidRDefault="000A1331" w:rsidP="009B3E4C">
      <w:pPr>
        <w:spacing w:line="276" w:lineRule="auto"/>
      </w:pPr>
    </w:p>
    <w:p w14:paraId="4E2933F3" w14:textId="77777777" w:rsidR="000A1331" w:rsidRPr="00FD0C50" w:rsidRDefault="000A1331" w:rsidP="009B3E4C">
      <w:pPr>
        <w:spacing w:line="276" w:lineRule="auto"/>
      </w:pPr>
    </w:p>
    <w:p w14:paraId="1DBAD921" w14:textId="77777777" w:rsidR="000A1331" w:rsidRPr="00FD0C50" w:rsidRDefault="000A1331" w:rsidP="009B3E4C">
      <w:pPr>
        <w:spacing w:line="276" w:lineRule="auto"/>
      </w:pPr>
    </w:p>
    <w:p w14:paraId="24289763" w14:textId="77777777" w:rsidR="000A1331" w:rsidRPr="00FD0C50" w:rsidRDefault="000A1331" w:rsidP="009B3E4C">
      <w:pPr>
        <w:spacing w:line="276" w:lineRule="auto"/>
      </w:pPr>
    </w:p>
    <w:p w14:paraId="444486FC" w14:textId="77777777" w:rsidR="000A1331" w:rsidRPr="00FD0C50" w:rsidRDefault="000A1331" w:rsidP="009B3E4C">
      <w:pPr>
        <w:spacing w:line="276" w:lineRule="auto"/>
      </w:pPr>
    </w:p>
    <w:p w14:paraId="13FB391B" w14:textId="77777777" w:rsidR="000A1331" w:rsidRPr="00FD0C50" w:rsidRDefault="000A1331" w:rsidP="009B3E4C">
      <w:pPr>
        <w:spacing w:line="276" w:lineRule="auto"/>
      </w:pPr>
    </w:p>
    <w:p w14:paraId="27CA8632" w14:textId="77777777" w:rsidR="000A1331" w:rsidRDefault="000A1331" w:rsidP="009B3E4C">
      <w:pPr>
        <w:spacing w:line="276" w:lineRule="auto"/>
      </w:pPr>
      <w:r>
        <w:br w:type="page"/>
      </w:r>
    </w:p>
    <w:p w14:paraId="1F8AE749" w14:textId="15E74165" w:rsidR="000A1331" w:rsidRPr="00BF483F" w:rsidRDefault="00E66694" w:rsidP="009B3E4C">
      <w:pPr>
        <w:pStyle w:val="Heading1"/>
        <w:spacing w:line="276" w:lineRule="auto"/>
      </w:pPr>
      <w:bookmarkStart w:id="0" w:name="_Toc92379421"/>
      <w:r>
        <w:lastRenderedPageBreak/>
        <w:t>Introduction and background</w:t>
      </w:r>
      <w:bookmarkEnd w:id="0"/>
    </w:p>
    <w:p w14:paraId="2064697D" w14:textId="619F118C" w:rsidR="000A1331" w:rsidRPr="00CE0B09" w:rsidRDefault="00E66694" w:rsidP="001F093E">
      <w:pPr>
        <w:pStyle w:val="Heading2"/>
      </w:pPr>
      <w:bookmarkStart w:id="1" w:name="_Toc92379422"/>
      <w:r w:rsidRPr="00CE0B09">
        <w:t>National context</w:t>
      </w:r>
      <w:bookmarkEnd w:id="1"/>
    </w:p>
    <w:p w14:paraId="472FAE7C" w14:textId="15C768D9" w:rsidR="00E66694" w:rsidRPr="00DA6200" w:rsidRDefault="00DA6200" w:rsidP="00495448">
      <w:pPr>
        <w:pStyle w:val="Quote"/>
      </w:pPr>
      <w:r w:rsidRPr="00DA6200">
        <w:t xml:space="preserve">Research is a core function of </w:t>
      </w:r>
      <w:r w:rsidR="00810731" w:rsidRPr="00810731">
        <w:t>health and social c</w:t>
      </w:r>
      <w:r w:rsidRPr="00810731">
        <w:t>are</w:t>
      </w:r>
      <w:r w:rsidR="00481120" w:rsidRPr="00810731">
        <w:t>. It’</w:t>
      </w:r>
      <w:r w:rsidRPr="00810731">
        <w:t>s</w:t>
      </w:r>
      <w:r w:rsidRPr="00DA6200">
        <w:t xml:space="preserve"> essential for our health and wellbeing and for the care we receive. Research should improve the evidence base, reduce uncertainties and lead to improvements in care</w:t>
      </w:r>
      <w:r w:rsidR="00810731" w:rsidRPr="00DA6200">
        <w:rPr>
          <w:vertAlign w:val="superscript"/>
        </w:rPr>
        <w:t>1</w:t>
      </w:r>
      <w:r w:rsidR="00E66694" w:rsidRPr="00DA6200">
        <w:t>.</w:t>
      </w:r>
    </w:p>
    <w:p w14:paraId="0B45AF3B" w14:textId="6D7AB53C" w:rsidR="00E66694" w:rsidRPr="00CE0B09" w:rsidRDefault="00CE0B09" w:rsidP="007D2155">
      <w:pPr>
        <w:pStyle w:val="Heading3"/>
      </w:pPr>
      <w:bookmarkStart w:id="2" w:name="_Toc86061566"/>
      <w:bookmarkStart w:id="3" w:name="_Toc86062317"/>
      <w:r w:rsidRPr="00CE0B09">
        <w:t>Why do research?</w:t>
      </w:r>
      <w:bookmarkEnd w:id="2"/>
      <w:bookmarkEnd w:id="3"/>
      <w:r w:rsidR="00A44327" w:rsidRPr="00CE0B09">
        <w:t xml:space="preserve"> </w:t>
      </w:r>
    </w:p>
    <w:p w14:paraId="107522F1" w14:textId="169B6389" w:rsidR="00481120" w:rsidRDefault="00DA6200" w:rsidP="009B3E4C">
      <w:pPr>
        <w:spacing w:line="276" w:lineRule="auto"/>
        <w:rPr>
          <w:rFonts w:ascii="Arial" w:hAnsi="Arial" w:cs="Arial"/>
          <w:sz w:val="24"/>
        </w:rPr>
      </w:pPr>
      <w:r w:rsidRPr="00DA6200">
        <w:rPr>
          <w:rFonts w:ascii="Arial" w:hAnsi="Arial" w:cs="Arial"/>
          <w:sz w:val="24"/>
        </w:rPr>
        <w:t xml:space="preserve">Research is a fundamental prerequisite to innovation and improvement in the </w:t>
      </w:r>
      <w:r w:rsidR="00810731" w:rsidRPr="00810731">
        <w:rPr>
          <w:rFonts w:ascii="Arial" w:hAnsi="Arial" w:cs="Arial"/>
          <w:sz w:val="24"/>
        </w:rPr>
        <w:t>health and c</w:t>
      </w:r>
      <w:r w:rsidRPr="00810731">
        <w:rPr>
          <w:rFonts w:ascii="Arial" w:hAnsi="Arial" w:cs="Arial"/>
          <w:sz w:val="24"/>
        </w:rPr>
        <w:t>are</w:t>
      </w:r>
      <w:r w:rsidR="00481120" w:rsidRPr="00810731">
        <w:rPr>
          <w:rFonts w:ascii="Arial" w:hAnsi="Arial" w:cs="Arial"/>
          <w:sz w:val="24"/>
        </w:rPr>
        <w:t xml:space="preserve"> sector. </w:t>
      </w:r>
      <w:r w:rsidRPr="00810731">
        <w:rPr>
          <w:rFonts w:ascii="Arial" w:hAnsi="Arial" w:cs="Arial"/>
          <w:sz w:val="24"/>
        </w:rPr>
        <w:t>By developing and testing hypotheses, we challenge accepted wisdom and ideas</w:t>
      </w:r>
      <w:r w:rsidR="00810731">
        <w:rPr>
          <w:rFonts w:ascii="Arial" w:hAnsi="Arial" w:cs="Arial"/>
          <w:sz w:val="24"/>
        </w:rPr>
        <w:t xml:space="preserve"> of </w:t>
      </w:r>
      <w:r w:rsidRPr="00DA6200">
        <w:rPr>
          <w:rFonts w:ascii="Arial" w:hAnsi="Arial" w:cs="Arial"/>
          <w:sz w:val="24"/>
        </w:rPr>
        <w:t xml:space="preserve">best practice, and generate the fuel for innovation. </w:t>
      </w:r>
    </w:p>
    <w:p w14:paraId="753D365A" w14:textId="27BA5F73" w:rsidR="00481120" w:rsidRPr="00E66694" w:rsidRDefault="00481120" w:rsidP="00481120">
      <w:pPr>
        <w:spacing w:line="276" w:lineRule="auto"/>
        <w:rPr>
          <w:rFonts w:ascii="Arial" w:hAnsi="Arial" w:cs="Arial"/>
          <w:sz w:val="24"/>
        </w:rPr>
      </w:pPr>
      <w:r>
        <w:rPr>
          <w:rFonts w:ascii="Arial" w:hAnsi="Arial" w:cs="Arial"/>
          <w:sz w:val="24"/>
        </w:rPr>
        <w:t>W</w:t>
      </w:r>
      <w:r w:rsidRPr="00E66694">
        <w:rPr>
          <w:rFonts w:ascii="Arial" w:hAnsi="Arial" w:cs="Arial"/>
          <w:sz w:val="24"/>
        </w:rPr>
        <w:t>e must have a clear strategy to support our underpinning research activity</w:t>
      </w:r>
      <w:r>
        <w:rPr>
          <w:rFonts w:ascii="Arial" w:hAnsi="Arial" w:cs="Arial"/>
          <w:sz w:val="24"/>
        </w:rPr>
        <w:t xml:space="preserve"> </w:t>
      </w:r>
      <w:r w:rsidR="00810731">
        <w:rPr>
          <w:rFonts w:ascii="Arial" w:hAnsi="Arial" w:cs="Arial"/>
          <w:sz w:val="24"/>
        </w:rPr>
        <w:t>to support</w:t>
      </w:r>
      <w:r>
        <w:rPr>
          <w:rFonts w:ascii="Arial" w:hAnsi="Arial" w:cs="Arial"/>
          <w:sz w:val="24"/>
        </w:rPr>
        <w:t xml:space="preserve"> NHS National Services Scotland (</w:t>
      </w:r>
      <w:r w:rsidRPr="00E66694">
        <w:rPr>
          <w:rFonts w:ascii="Arial" w:hAnsi="Arial" w:cs="Arial"/>
          <w:sz w:val="24"/>
        </w:rPr>
        <w:t>NSS</w:t>
      </w:r>
      <w:r>
        <w:rPr>
          <w:rFonts w:ascii="Arial" w:hAnsi="Arial" w:cs="Arial"/>
          <w:sz w:val="24"/>
        </w:rPr>
        <w:t>)</w:t>
      </w:r>
      <w:r w:rsidRPr="00E66694">
        <w:rPr>
          <w:rFonts w:ascii="Arial" w:hAnsi="Arial" w:cs="Arial"/>
          <w:sz w:val="24"/>
        </w:rPr>
        <w:t xml:space="preserve"> to realise its vision of </w:t>
      </w:r>
      <w:r w:rsidRPr="00E66694">
        <w:rPr>
          <w:rFonts w:ascii="Arial" w:hAnsi="Arial" w:cs="Arial"/>
          <w:bCs/>
          <w:iCs/>
          <w:sz w:val="24"/>
        </w:rPr>
        <w:t>working with others, to enable the transformation of health and care to h</w:t>
      </w:r>
      <w:r>
        <w:rPr>
          <w:rFonts w:ascii="Arial" w:hAnsi="Arial" w:cs="Arial"/>
          <w:bCs/>
          <w:iCs/>
          <w:sz w:val="24"/>
        </w:rPr>
        <w:t>elp improve the health and well</w:t>
      </w:r>
      <w:r w:rsidRPr="00E66694">
        <w:rPr>
          <w:rFonts w:ascii="Arial" w:hAnsi="Arial" w:cs="Arial"/>
          <w:bCs/>
          <w:iCs/>
          <w:sz w:val="24"/>
        </w:rPr>
        <w:t>being of the people of Scotland</w:t>
      </w:r>
      <w:r>
        <w:rPr>
          <w:rFonts w:ascii="Arial" w:hAnsi="Arial" w:cs="Arial"/>
          <w:bCs/>
          <w:iCs/>
          <w:sz w:val="24"/>
        </w:rPr>
        <w:t>.</w:t>
      </w:r>
      <w:r w:rsidRPr="00E66694">
        <w:rPr>
          <w:rFonts w:ascii="Arial" w:hAnsi="Arial" w:cs="Arial"/>
          <w:b/>
          <w:bCs/>
          <w:sz w:val="24"/>
        </w:rPr>
        <w:t xml:space="preserve"> </w:t>
      </w:r>
    </w:p>
    <w:p w14:paraId="180A4923" w14:textId="77777777" w:rsidR="00481120" w:rsidRDefault="00DA6200" w:rsidP="009B3E4C">
      <w:pPr>
        <w:spacing w:line="276" w:lineRule="auto"/>
        <w:rPr>
          <w:rFonts w:ascii="Arial" w:hAnsi="Arial" w:cs="Arial"/>
          <w:sz w:val="24"/>
        </w:rPr>
      </w:pPr>
      <w:r w:rsidRPr="00DA6200">
        <w:rPr>
          <w:rFonts w:ascii="Arial" w:hAnsi="Arial" w:cs="Arial"/>
          <w:sz w:val="24"/>
        </w:rPr>
        <w:t>While research is fundamental in directing improvements in service delivery, there are other benefits to organisations</w:t>
      </w:r>
      <w:r w:rsidR="00481120">
        <w:rPr>
          <w:rFonts w:ascii="Arial" w:hAnsi="Arial" w:cs="Arial"/>
          <w:sz w:val="24"/>
        </w:rPr>
        <w:t xml:space="preserve"> with a robust research focus. </w:t>
      </w:r>
      <w:r w:rsidRPr="00DA6200">
        <w:rPr>
          <w:rFonts w:ascii="Arial" w:hAnsi="Arial" w:cs="Arial"/>
          <w:sz w:val="24"/>
        </w:rPr>
        <w:t>There is evidence to suggest a strong association between the engagement of individuals and healthcare organisations in research, and improvements in healthcare performance</w:t>
      </w:r>
      <w:r w:rsidRPr="00DA6200">
        <w:rPr>
          <w:rFonts w:ascii="Arial" w:hAnsi="Arial" w:cs="Arial"/>
          <w:sz w:val="24"/>
          <w:vertAlign w:val="superscript"/>
        </w:rPr>
        <w:t>2</w:t>
      </w:r>
      <w:r w:rsidR="00481120">
        <w:rPr>
          <w:rFonts w:ascii="Arial" w:hAnsi="Arial" w:cs="Arial"/>
          <w:sz w:val="24"/>
        </w:rPr>
        <w:t xml:space="preserve">. </w:t>
      </w:r>
    </w:p>
    <w:p w14:paraId="30F84D41" w14:textId="18A1F395" w:rsidR="009B3E4C" w:rsidRDefault="00DA6200" w:rsidP="009B3E4C">
      <w:pPr>
        <w:spacing w:line="276" w:lineRule="auto"/>
        <w:rPr>
          <w:rFonts w:ascii="Arial" w:hAnsi="Arial" w:cs="Arial"/>
          <w:sz w:val="24"/>
        </w:rPr>
      </w:pPr>
      <w:r w:rsidRPr="00DA6200">
        <w:rPr>
          <w:rFonts w:ascii="Arial" w:hAnsi="Arial" w:cs="Arial"/>
          <w:sz w:val="24"/>
        </w:rPr>
        <w:t>This evidence suggests the quality of service delivery may be higher in organisations that take part in research, adopt a learning culture</w:t>
      </w:r>
      <w:r w:rsidR="00481120">
        <w:rPr>
          <w:rFonts w:ascii="Arial" w:hAnsi="Arial" w:cs="Arial"/>
          <w:sz w:val="24"/>
        </w:rPr>
        <w:t>,</w:t>
      </w:r>
      <w:r w:rsidRPr="00DA6200">
        <w:rPr>
          <w:rFonts w:ascii="Arial" w:hAnsi="Arial" w:cs="Arial"/>
          <w:sz w:val="24"/>
        </w:rPr>
        <w:t xml:space="preserve"> and implement research findings</w:t>
      </w:r>
      <w:r w:rsidRPr="00DA6200">
        <w:rPr>
          <w:rFonts w:ascii="Arial" w:hAnsi="Arial" w:cs="Arial"/>
          <w:sz w:val="24"/>
          <w:vertAlign w:val="superscript"/>
        </w:rPr>
        <w:t>2,3,4</w:t>
      </w:r>
      <w:r w:rsidRPr="00DA6200">
        <w:rPr>
          <w:rFonts w:ascii="Arial" w:hAnsi="Arial" w:cs="Arial"/>
          <w:sz w:val="24"/>
        </w:rPr>
        <w:t xml:space="preserve">. </w:t>
      </w:r>
    </w:p>
    <w:p w14:paraId="58DBB764" w14:textId="08C11F75" w:rsidR="00CE0B09" w:rsidRDefault="00DA6200" w:rsidP="009B3E4C">
      <w:pPr>
        <w:spacing w:line="276" w:lineRule="auto"/>
        <w:rPr>
          <w:rFonts w:ascii="Arial" w:hAnsi="Arial" w:cs="Arial"/>
          <w:sz w:val="24"/>
        </w:rPr>
      </w:pPr>
      <w:r w:rsidRPr="00DA6200">
        <w:rPr>
          <w:rFonts w:ascii="Arial" w:hAnsi="Arial" w:cs="Arial"/>
          <w:sz w:val="24"/>
        </w:rPr>
        <w:t>The mechanisms of this association are still unclear, but go beyond the mechanistic improvement in service resulting from the a</w:t>
      </w:r>
      <w:r w:rsidR="00481120">
        <w:rPr>
          <w:rFonts w:ascii="Arial" w:hAnsi="Arial" w:cs="Arial"/>
          <w:sz w:val="24"/>
        </w:rPr>
        <w:t>pplication of research findings. They</w:t>
      </w:r>
      <w:r w:rsidRPr="00DA6200">
        <w:rPr>
          <w:rFonts w:ascii="Arial" w:hAnsi="Arial" w:cs="Arial"/>
          <w:sz w:val="24"/>
        </w:rPr>
        <w:t xml:space="preserve"> almost certainly include the ability of research</w:t>
      </w:r>
      <w:r w:rsidR="00481120">
        <w:rPr>
          <w:rFonts w:ascii="Arial" w:hAnsi="Arial" w:cs="Arial"/>
          <w:sz w:val="24"/>
        </w:rPr>
        <w:t>-</w:t>
      </w:r>
      <w:r w:rsidRPr="00DA6200">
        <w:rPr>
          <w:rFonts w:ascii="Arial" w:hAnsi="Arial" w:cs="Arial"/>
          <w:sz w:val="24"/>
        </w:rPr>
        <w:t>active organisations to recruit and retain highly engaged sta</w:t>
      </w:r>
      <w:r w:rsidR="00E25EC7">
        <w:rPr>
          <w:rFonts w:ascii="Arial" w:hAnsi="Arial" w:cs="Arial"/>
          <w:sz w:val="24"/>
        </w:rPr>
        <w:t xml:space="preserve">ff, and for those staff members </w:t>
      </w:r>
      <w:r w:rsidRPr="00DA6200">
        <w:rPr>
          <w:rFonts w:ascii="Arial" w:hAnsi="Arial" w:cs="Arial"/>
          <w:sz w:val="24"/>
        </w:rPr>
        <w:t>to have increased capacity to adopt new ideas and respond to innovations</w:t>
      </w:r>
      <w:r w:rsidRPr="00DA6200">
        <w:rPr>
          <w:rFonts w:ascii="Arial" w:hAnsi="Arial" w:cs="Arial"/>
          <w:sz w:val="24"/>
          <w:vertAlign w:val="superscript"/>
        </w:rPr>
        <w:t>5,6,7</w:t>
      </w:r>
      <w:r w:rsidRPr="00DA6200">
        <w:rPr>
          <w:rFonts w:ascii="Arial" w:hAnsi="Arial" w:cs="Arial"/>
          <w:sz w:val="24"/>
        </w:rPr>
        <w:t>.</w:t>
      </w:r>
    </w:p>
    <w:p w14:paraId="1D4C055C" w14:textId="69B37DC5" w:rsidR="00CE0B09" w:rsidRPr="00CE0B09" w:rsidRDefault="00CE0B09" w:rsidP="00495448">
      <w:pPr>
        <w:pStyle w:val="Heading3"/>
      </w:pPr>
      <w:bookmarkStart w:id="4" w:name="_Toc86061567"/>
      <w:bookmarkStart w:id="5" w:name="_Toc86062318"/>
      <w:r w:rsidRPr="00CE0B09">
        <w:t xml:space="preserve">Research and </w:t>
      </w:r>
      <w:r w:rsidRPr="00495448">
        <w:t>innovations</w:t>
      </w:r>
      <w:bookmarkEnd w:id="4"/>
      <w:bookmarkEnd w:id="5"/>
    </w:p>
    <w:p w14:paraId="15175C4A" w14:textId="201FEE29" w:rsidR="00DA6200" w:rsidRPr="00DA6200" w:rsidRDefault="004F0CBC" w:rsidP="009B3E4C">
      <w:pPr>
        <w:spacing w:line="276" w:lineRule="auto"/>
        <w:rPr>
          <w:rFonts w:ascii="Arial" w:hAnsi="Arial" w:cs="Arial"/>
          <w:sz w:val="24"/>
        </w:rPr>
      </w:pPr>
      <w:r>
        <w:rPr>
          <w:rFonts w:ascii="Arial" w:hAnsi="Arial" w:cs="Arial"/>
          <w:sz w:val="24"/>
        </w:rPr>
        <w:t>Concept d</w:t>
      </w:r>
      <w:r w:rsidR="00DA6200" w:rsidRPr="00DA6200">
        <w:rPr>
          <w:rFonts w:ascii="Arial" w:hAnsi="Arial" w:cs="Arial"/>
          <w:sz w:val="24"/>
        </w:rPr>
        <w:t>evelopment is a cr</w:t>
      </w:r>
      <w:r>
        <w:rPr>
          <w:rFonts w:ascii="Arial" w:hAnsi="Arial" w:cs="Arial"/>
          <w:sz w:val="24"/>
        </w:rPr>
        <w:t>itical component to successful r</w:t>
      </w:r>
      <w:r w:rsidR="00DA6200" w:rsidRPr="00DA6200">
        <w:rPr>
          <w:rFonts w:ascii="Arial" w:hAnsi="Arial" w:cs="Arial"/>
          <w:sz w:val="24"/>
        </w:rPr>
        <w:t xml:space="preserve">esearch, </w:t>
      </w:r>
      <w:r>
        <w:rPr>
          <w:rFonts w:ascii="Arial" w:hAnsi="Arial" w:cs="Arial"/>
          <w:sz w:val="24"/>
        </w:rPr>
        <w:t>development and i</w:t>
      </w:r>
      <w:r w:rsidR="00DA6200" w:rsidRPr="00DA6200">
        <w:rPr>
          <w:rFonts w:ascii="Arial" w:hAnsi="Arial" w:cs="Arial"/>
          <w:sz w:val="24"/>
        </w:rPr>
        <w:t>nnovation. This step all</w:t>
      </w:r>
      <w:r>
        <w:rPr>
          <w:rFonts w:ascii="Arial" w:hAnsi="Arial" w:cs="Arial"/>
          <w:sz w:val="24"/>
        </w:rPr>
        <w:t xml:space="preserve">ows the research to be applied before </w:t>
      </w:r>
      <w:r w:rsidR="00DA6200" w:rsidRPr="00DA6200">
        <w:rPr>
          <w:rFonts w:ascii="Arial" w:hAnsi="Arial" w:cs="Arial"/>
          <w:sz w:val="24"/>
        </w:rPr>
        <w:t>concepts</w:t>
      </w:r>
      <w:r>
        <w:rPr>
          <w:rFonts w:ascii="Arial" w:hAnsi="Arial" w:cs="Arial"/>
          <w:sz w:val="24"/>
        </w:rPr>
        <w:t xml:space="preserve"> are</w:t>
      </w:r>
      <w:r w:rsidR="00DA6200" w:rsidRPr="00DA6200">
        <w:rPr>
          <w:rFonts w:ascii="Arial" w:hAnsi="Arial" w:cs="Arial"/>
          <w:sz w:val="24"/>
        </w:rPr>
        <w:t xml:space="preserve"> developed and tested to identify strength</w:t>
      </w:r>
      <w:r w:rsidR="00E25EC7">
        <w:rPr>
          <w:rFonts w:ascii="Arial" w:hAnsi="Arial" w:cs="Arial"/>
          <w:sz w:val="24"/>
        </w:rPr>
        <w:t>s</w:t>
      </w:r>
      <w:r w:rsidR="00DA6200" w:rsidRPr="00DA6200">
        <w:rPr>
          <w:rFonts w:ascii="Arial" w:hAnsi="Arial" w:cs="Arial"/>
          <w:sz w:val="24"/>
        </w:rPr>
        <w:t>, weaknesses, opportunities and threats</w:t>
      </w:r>
      <w:r>
        <w:rPr>
          <w:rFonts w:ascii="Arial" w:hAnsi="Arial" w:cs="Arial"/>
          <w:sz w:val="24"/>
        </w:rPr>
        <w:t xml:space="preserve">. This information </w:t>
      </w:r>
      <w:r w:rsidR="00DA6200" w:rsidRPr="00DA6200">
        <w:rPr>
          <w:rFonts w:ascii="Arial" w:hAnsi="Arial" w:cs="Arial"/>
          <w:sz w:val="24"/>
        </w:rPr>
        <w:t>will allow an informed decision to be made as to whether there i</w:t>
      </w:r>
      <w:r>
        <w:rPr>
          <w:rFonts w:ascii="Arial" w:hAnsi="Arial" w:cs="Arial"/>
          <w:sz w:val="24"/>
        </w:rPr>
        <w:t>s benefit in moving forward to p</w:t>
      </w:r>
      <w:r w:rsidR="00DA6200" w:rsidRPr="00DA6200">
        <w:rPr>
          <w:rFonts w:ascii="Arial" w:hAnsi="Arial" w:cs="Arial"/>
          <w:sz w:val="24"/>
        </w:rPr>
        <w:t xml:space="preserve">roduct </w:t>
      </w:r>
      <w:r>
        <w:rPr>
          <w:rFonts w:ascii="Arial" w:hAnsi="Arial" w:cs="Arial"/>
          <w:sz w:val="24"/>
        </w:rPr>
        <w:t>d</w:t>
      </w:r>
      <w:r w:rsidR="00DA6200" w:rsidRPr="00DA6200">
        <w:rPr>
          <w:rFonts w:ascii="Arial" w:hAnsi="Arial" w:cs="Arial"/>
          <w:sz w:val="24"/>
        </w:rPr>
        <w:t xml:space="preserve">evelopment. </w:t>
      </w:r>
    </w:p>
    <w:p w14:paraId="0051970A" w14:textId="694426B5" w:rsidR="00396525" w:rsidRDefault="00DA6200" w:rsidP="009B3E4C">
      <w:pPr>
        <w:spacing w:line="276" w:lineRule="auto"/>
        <w:rPr>
          <w:rFonts w:ascii="Arial" w:hAnsi="Arial" w:cs="Arial"/>
          <w:sz w:val="24"/>
        </w:rPr>
      </w:pPr>
      <w:r w:rsidRPr="00DA6200">
        <w:rPr>
          <w:rFonts w:ascii="Arial" w:hAnsi="Arial" w:cs="Arial"/>
          <w:sz w:val="24"/>
        </w:rPr>
        <w:t xml:space="preserve">Where innovation occurs within </w:t>
      </w:r>
      <w:r w:rsidR="00810731">
        <w:rPr>
          <w:rFonts w:ascii="Arial" w:hAnsi="Arial" w:cs="Arial"/>
          <w:sz w:val="24"/>
        </w:rPr>
        <w:t>health and s</w:t>
      </w:r>
      <w:r w:rsidRPr="00DA6200">
        <w:rPr>
          <w:rFonts w:ascii="Arial" w:hAnsi="Arial" w:cs="Arial"/>
          <w:sz w:val="24"/>
        </w:rPr>
        <w:t xml:space="preserve">ocial </w:t>
      </w:r>
      <w:r w:rsidR="00810731">
        <w:rPr>
          <w:rFonts w:ascii="Arial" w:hAnsi="Arial" w:cs="Arial"/>
          <w:sz w:val="24"/>
        </w:rPr>
        <w:t>c</w:t>
      </w:r>
      <w:r w:rsidRPr="00DA6200">
        <w:rPr>
          <w:rFonts w:ascii="Arial" w:hAnsi="Arial" w:cs="Arial"/>
          <w:sz w:val="24"/>
        </w:rPr>
        <w:t xml:space="preserve">are, its spread and adoption can be hugely variable. </w:t>
      </w:r>
      <w:r w:rsidR="00B578FA" w:rsidRPr="00E66694">
        <w:rPr>
          <w:rFonts w:ascii="Arial" w:hAnsi="Arial" w:cs="Arial"/>
          <w:sz w:val="24"/>
        </w:rPr>
        <w:t>A recent report by the Kings Fund</w:t>
      </w:r>
      <w:r w:rsidR="00B578FA" w:rsidRPr="00E66694">
        <w:rPr>
          <w:rFonts w:ascii="Arial" w:hAnsi="Arial" w:cs="Arial"/>
          <w:sz w:val="24"/>
          <w:vertAlign w:val="superscript"/>
        </w:rPr>
        <w:t xml:space="preserve">8 </w:t>
      </w:r>
      <w:r w:rsidR="00B578FA">
        <w:rPr>
          <w:rFonts w:ascii="Arial" w:hAnsi="Arial" w:cs="Arial"/>
          <w:sz w:val="24"/>
        </w:rPr>
        <w:t>looked at the</w:t>
      </w:r>
      <w:r w:rsidR="00B578FA" w:rsidRPr="00E66694">
        <w:rPr>
          <w:rFonts w:ascii="Arial" w:hAnsi="Arial" w:cs="Arial"/>
          <w:sz w:val="24"/>
        </w:rPr>
        <w:t xml:space="preserve"> rapid adoption </w:t>
      </w:r>
      <w:r w:rsidR="00B578FA" w:rsidRPr="00E66694">
        <w:rPr>
          <w:rFonts w:ascii="Arial" w:hAnsi="Arial" w:cs="Arial"/>
          <w:sz w:val="24"/>
        </w:rPr>
        <w:lastRenderedPageBreak/>
        <w:t>of statins</w:t>
      </w:r>
      <w:r w:rsidR="00B578FA" w:rsidRPr="009E1413">
        <w:rPr>
          <w:rFonts w:ascii="Arial" w:hAnsi="Arial" w:cs="Arial"/>
          <w:sz w:val="24"/>
        </w:rPr>
        <w:t xml:space="preserve"> </w:t>
      </w:r>
      <w:r w:rsidR="00B578FA" w:rsidRPr="00E66694">
        <w:rPr>
          <w:rFonts w:ascii="Arial" w:hAnsi="Arial" w:cs="Arial"/>
          <w:sz w:val="24"/>
        </w:rPr>
        <w:t>within a decade, from approval to NHS England</w:t>
      </w:r>
      <w:r w:rsidR="00B578FA">
        <w:rPr>
          <w:rFonts w:ascii="Arial" w:hAnsi="Arial" w:cs="Arial"/>
          <w:sz w:val="24"/>
        </w:rPr>
        <w:t xml:space="preserve"> prescribing around eight</w:t>
      </w:r>
      <w:r w:rsidR="00B578FA" w:rsidRPr="00E66694">
        <w:rPr>
          <w:rFonts w:ascii="Arial" w:hAnsi="Arial" w:cs="Arial"/>
          <w:sz w:val="24"/>
        </w:rPr>
        <w:t xml:space="preserve"> billion daily doses each year</w:t>
      </w:r>
      <w:r w:rsidR="00B578FA">
        <w:rPr>
          <w:rFonts w:ascii="Arial" w:hAnsi="Arial" w:cs="Arial"/>
          <w:sz w:val="24"/>
        </w:rPr>
        <w:t>. This was contrasted</w:t>
      </w:r>
      <w:r w:rsidR="00B578FA" w:rsidRPr="00E66694">
        <w:rPr>
          <w:rFonts w:ascii="Arial" w:hAnsi="Arial" w:cs="Arial"/>
          <w:sz w:val="24"/>
        </w:rPr>
        <w:t xml:space="preserve"> to the persistent struggle to implement basic hygiene protocols such as hand washing in hospitals</w:t>
      </w:r>
      <w:r w:rsidR="00B578FA">
        <w:rPr>
          <w:rFonts w:ascii="Arial" w:hAnsi="Arial" w:cs="Arial"/>
          <w:sz w:val="24"/>
        </w:rPr>
        <w:t xml:space="preserve">, </w:t>
      </w:r>
      <w:r w:rsidR="00B578FA" w:rsidRPr="00E66694">
        <w:rPr>
          <w:rFonts w:ascii="Arial" w:hAnsi="Arial" w:cs="Arial"/>
          <w:sz w:val="24"/>
        </w:rPr>
        <w:t>150 years after Joseph Lister published his observations in the Lancet</w:t>
      </w:r>
      <w:r w:rsidR="00B578FA" w:rsidRPr="00E66694">
        <w:rPr>
          <w:rFonts w:ascii="Arial" w:hAnsi="Arial" w:cs="Arial"/>
          <w:sz w:val="24"/>
          <w:vertAlign w:val="superscript"/>
        </w:rPr>
        <w:t>8</w:t>
      </w:r>
      <w:r w:rsidR="00B578FA">
        <w:rPr>
          <w:rFonts w:ascii="Arial" w:hAnsi="Arial" w:cs="Arial"/>
          <w:sz w:val="24"/>
        </w:rPr>
        <w:t>.</w:t>
      </w:r>
    </w:p>
    <w:p w14:paraId="3C3C3349" w14:textId="32FC7B97" w:rsidR="00DA6200" w:rsidRPr="00DA6200" w:rsidRDefault="00DA6200" w:rsidP="009B3E4C">
      <w:pPr>
        <w:spacing w:line="276" w:lineRule="auto"/>
        <w:rPr>
          <w:rFonts w:ascii="Arial" w:hAnsi="Arial" w:cs="Arial"/>
          <w:sz w:val="24"/>
        </w:rPr>
      </w:pPr>
      <w:r w:rsidRPr="00DA6200">
        <w:rPr>
          <w:rFonts w:ascii="Arial" w:hAnsi="Arial" w:cs="Arial"/>
          <w:sz w:val="24"/>
        </w:rPr>
        <w:t>The Kings Fund report identified</w:t>
      </w:r>
      <w:r w:rsidR="00810731" w:rsidRPr="00810731">
        <w:rPr>
          <w:rFonts w:ascii="Arial" w:hAnsi="Arial" w:cs="Arial"/>
          <w:sz w:val="24"/>
        </w:rPr>
        <w:t xml:space="preserve"> </w:t>
      </w:r>
      <w:r w:rsidR="00810731" w:rsidRPr="00DA6200">
        <w:rPr>
          <w:rFonts w:ascii="Arial" w:hAnsi="Arial" w:cs="Arial"/>
          <w:sz w:val="24"/>
        </w:rPr>
        <w:t>the fragmented nature of health</w:t>
      </w:r>
      <w:r w:rsidR="00810731">
        <w:rPr>
          <w:rFonts w:ascii="Arial" w:hAnsi="Arial" w:cs="Arial"/>
          <w:sz w:val="24"/>
        </w:rPr>
        <w:t>care delivery (in NHS England)</w:t>
      </w:r>
      <w:r w:rsidRPr="00DA6200">
        <w:rPr>
          <w:rFonts w:ascii="Arial" w:hAnsi="Arial" w:cs="Arial"/>
          <w:sz w:val="24"/>
        </w:rPr>
        <w:t xml:space="preserve"> </w:t>
      </w:r>
      <w:r w:rsidR="00810731">
        <w:rPr>
          <w:rFonts w:ascii="Arial" w:hAnsi="Arial" w:cs="Arial"/>
          <w:sz w:val="24"/>
        </w:rPr>
        <w:t xml:space="preserve">as </w:t>
      </w:r>
      <w:r w:rsidRPr="00DA6200">
        <w:rPr>
          <w:rFonts w:ascii="Arial" w:hAnsi="Arial" w:cs="Arial"/>
          <w:sz w:val="24"/>
        </w:rPr>
        <w:t>one of the key obstacles to wid</w:t>
      </w:r>
      <w:r w:rsidR="00B578FA">
        <w:rPr>
          <w:rFonts w:ascii="Arial" w:hAnsi="Arial" w:cs="Arial"/>
          <w:sz w:val="24"/>
        </w:rPr>
        <w:t>e</w:t>
      </w:r>
      <w:r w:rsidRPr="00DA6200">
        <w:rPr>
          <w:rFonts w:ascii="Arial" w:hAnsi="Arial" w:cs="Arial"/>
          <w:sz w:val="24"/>
        </w:rPr>
        <w:t>spread adoption of innovation</w:t>
      </w:r>
      <w:r w:rsidR="00B578FA">
        <w:rPr>
          <w:rFonts w:ascii="Arial" w:hAnsi="Arial" w:cs="Arial"/>
          <w:sz w:val="24"/>
        </w:rPr>
        <w:t>.</w:t>
      </w:r>
      <w:r w:rsidRPr="00DA6200">
        <w:rPr>
          <w:rFonts w:ascii="Arial" w:hAnsi="Arial" w:cs="Arial"/>
          <w:sz w:val="24"/>
        </w:rPr>
        <w:t xml:space="preserve"> NSS has a key role and responsibility to reduce the impact of su</w:t>
      </w:r>
      <w:r w:rsidR="00810731">
        <w:rPr>
          <w:rFonts w:ascii="Arial" w:hAnsi="Arial" w:cs="Arial"/>
          <w:sz w:val="24"/>
        </w:rPr>
        <w:t>ch fragmentation, promoting a ‘o</w:t>
      </w:r>
      <w:r w:rsidRPr="00DA6200">
        <w:rPr>
          <w:rFonts w:ascii="Arial" w:hAnsi="Arial" w:cs="Arial"/>
          <w:sz w:val="24"/>
        </w:rPr>
        <w:t>nce for Scotland’ approach. </w:t>
      </w:r>
    </w:p>
    <w:p w14:paraId="446EF3F1" w14:textId="50050FE2" w:rsidR="00E66694" w:rsidRPr="00E66694" w:rsidRDefault="00B578FA" w:rsidP="009B3E4C">
      <w:pPr>
        <w:spacing w:line="276" w:lineRule="auto"/>
        <w:rPr>
          <w:rFonts w:ascii="Arial" w:hAnsi="Arial" w:cs="Arial"/>
          <w:sz w:val="24"/>
        </w:rPr>
      </w:pPr>
      <w:r>
        <w:rPr>
          <w:rFonts w:ascii="Arial" w:hAnsi="Arial" w:cs="Arial"/>
          <w:sz w:val="24"/>
        </w:rPr>
        <w:t>Research, d</w:t>
      </w:r>
      <w:r w:rsidR="00DA6200" w:rsidRPr="00DA6200">
        <w:rPr>
          <w:rFonts w:ascii="Arial" w:hAnsi="Arial" w:cs="Arial"/>
          <w:sz w:val="24"/>
        </w:rPr>
        <w:t xml:space="preserve">evelopment, </w:t>
      </w:r>
      <w:r>
        <w:rPr>
          <w:rFonts w:ascii="Arial" w:hAnsi="Arial" w:cs="Arial"/>
          <w:sz w:val="24"/>
        </w:rPr>
        <w:t>i</w:t>
      </w:r>
      <w:r w:rsidR="00DA6200" w:rsidRPr="00DA6200">
        <w:rPr>
          <w:rFonts w:ascii="Arial" w:hAnsi="Arial" w:cs="Arial"/>
          <w:sz w:val="24"/>
        </w:rPr>
        <w:t>nnovation and widespread adoption not only offer the prospect of improved care</w:t>
      </w:r>
      <w:r>
        <w:rPr>
          <w:rFonts w:ascii="Arial" w:hAnsi="Arial" w:cs="Arial"/>
          <w:sz w:val="24"/>
        </w:rPr>
        <w:t xml:space="preserve"> but also the</w:t>
      </w:r>
      <w:r w:rsidR="00DA6200" w:rsidRPr="00DA6200">
        <w:rPr>
          <w:rFonts w:ascii="Arial" w:hAnsi="Arial" w:cs="Arial"/>
          <w:sz w:val="24"/>
        </w:rPr>
        <w:t xml:space="preserve"> opportunity to grow the wealth, and hence improve the health</w:t>
      </w:r>
      <w:r>
        <w:rPr>
          <w:rFonts w:ascii="Arial" w:hAnsi="Arial" w:cs="Arial"/>
          <w:sz w:val="24"/>
        </w:rPr>
        <w:t>,</w:t>
      </w:r>
      <w:r w:rsidR="00DA6200" w:rsidRPr="00DA6200">
        <w:rPr>
          <w:rFonts w:ascii="Arial" w:hAnsi="Arial" w:cs="Arial"/>
          <w:sz w:val="24"/>
        </w:rPr>
        <w:t xml:space="preserve"> of the Scottish population. </w:t>
      </w:r>
      <w:r w:rsidR="00E66694" w:rsidRPr="00E66694">
        <w:rPr>
          <w:rFonts w:ascii="Arial" w:hAnsi="Arial" w:cs="Arial"/>
          <w:sz w:val="24"/>
        </w:rPr>
        <w:t xml:space="preserve"> </w:t>
      </w:r>
    </w:p>
    <w:p w14:paraId="0AFEF99B" w14:textId="77777777" w:rsidR="006D3EC8" w:rsidRDefault="00CE0B09" w:rsidP="009B3E4C">
      <w:pPr>
        <w:spacing w:line="276" w:lineRule="auto"/>
        <w:rPr>
          <w:rFonts w:ascii="Arial" w:hAnsi="Arial" w:cs="Arial"/>
          <w:sz w:val="24"/>
        </w:rPr>
      </w:pPr>
      <w:r w:rsidRPr="00CE0B09">
        <w:rPr>
          <w:rFonts w:ascii="Arial" w:hAnsi="Arial" w:cs="Arial"/>
          <w:noProof/>
          <w:sz w:val="24"/>
          <w:lang w:eastAsia="en-GB"/>
        </w:rPr>
        <w:drawing>
          <wp:inline distT="0" distB="0" distL="0" distR="0" wp14:anchorId="51354080" wp14:editId="78C80AF2">
            <wp:extent cx="4930216" cy="2824521"/>
            <wp:effectExtent l="0" t="0" r="3810" b="0"/>
            <wp:docPr id="11" name="Picture 10" descr="Seven circles with arrows between each one create the shape of the letter Z. The circles read, 'generate ideas,' 'refine the ideas,' 'basic research,' 'applied research,' 'development,' 'innovation,' 'scaling up.'" title="Innova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a:srcRect r="5224"/>
                    <a:stretch/>
                  </pic:blipFill>
                  <pic:spPr>
                    <a:xfrm>
                      <a:off x="0" y="0"/>
                      <a:ext cx="4930216" cy="2824521"/>
                    </a:xfrm>
                    <a:prstGeom prst="rect">
                      <a:avLst/>
                    </a:prstGeom>
                  </pic:spPr>
                </pic:pic>
              </a:graphicData>
            </a:graphic>
          </wp:inline>
        </w:drawing>
      </w:r>
    </w:p>
    <w:p w14:paraId="3291CE50" w14:textId="523A3772" w:rsidR="000A1331" w:rsidRPr="00495448" w:rsidRDefault="006D3EC8" w:rsidP="009B3E4C">
      <w:pPr>
        <w:spacing w:line="276" w:lineRule="auto"/>
        <w:rPr>
          <w:rFonts w:ascii="Arial" w:hAnsi="Arial"/>
          <w:b/>
          <w:bCs/>
          <w:sz w:val="24"/>
        </w:rPr>
      </w:pPr>
      <w:r w:rsidRPr="001F093E">
        <w:rPr>
          <w:rStyle w:val="Strong"/>
        </w:rPr>
        <w:t>The research, development and innovation process</w:t>
      </w:r>
    </w:p>
    <w:p w14:paraId="54BADB25" w14:textId="07805CAA" w:rsidR="007B62C5" w:rsidRPr="007B62C5" w:rsidRDefault="007B62C5" w:rsidP="00495448">
      <w:pPr>
        <w:pStyle w:val="Heading3"/>
        <w:spacing w:before="360"/>
      </w:pPr>
      <w:bookmarkStart w:id="6" w:name="_Toc86061568"/>
      <w:bookmarkStart w:id="7" w:name="_Toc86062319"/>
      <w:r w:rsidRPr="007B62C5">
        <w:t>Innovation</w:t>
      </w:r>
      <w:bookmarkEnd w:id="6"/>
      <w:bookmarkEnd w:id="7"/>
    </w:p>
    <w:p w14:paraId="09C8B16F" w14:textId="77777777" w:rsidR="00DA6200" w:rsidRDefault="00DA6200" w:rsidP="009B3E4C">
      <w:pPr>
        <w:spacing w:line="276" w:lineRule="auto"/>
        <w:rPr>
          <w:rFonts w:ascii="Arial" w:hAnsi="Arial" w:cs="Arial"/>
          <w:sz w:val="24"/>
          <w:szCs w:val="24"/>
        </w:rPr>
      </w:pPr>
      <w:r w:rsidRPr="00DA6200">
        <w:rPr>
          <w:rFonts w:ascii="Arial" w:hAnsi="Arial" w:cs="Arial"/>
          <w:sz w:val="24"/>
          <w:szCs w:val="24"/>
        </w:rPr>
        <w:t xml:space="preserve">Innovation has been identified as a key enabler of healthcare recovery and re-design and there is an aspiration to position Scotland as a global leader in the innovative delivery of health and social care.   </w:t>
      </w:r>
    </w:p>
    <w:p w14:paraId="047BE7B0" w14:textId="772F1ADC" w:rsidR="00E958F2" w:rsidRDefault="00DA6200" w:rsidP="009B3E4C">
      <w:pPr>
        <w:spacing w:line="276" w:lineRule="auto"/>
        <w:rPr>
          <w:rFonts w:ascii="Arial" w:hAnsi="Arial" w:cs="Arial"/>
          <w:sz w:val="24"/>
          <w:szCs w:val="24"/>
        </w:rPr>
      </w:pPr>
      <w:r w:rsidRPr="00DA6200">
        <w:rPr>
          <w:rFonts w:ascii="Arial" w:hAnsi="Arial" w:cs="Arial"/>
          <w:sz w:val="24"/>
          <w:szCs w:val="24"/>
        </w:rPr>
        <w:t>Scotland already has a str</w:t>
      </w:r>
      <w:r w:rsidR="009E4EA5">
        <w:rPr>
          <w:rFonts w:ascii="Arial" w:hAnsi="Arial" w:cs="Arial"/>
          <w:sz w:val="24"/>
          <w:szCs w:val="24"/>
        </w:rPr>
        <w:t>ong reputation for innovation.</w:t>
      </w:r>
      <w:r w:rsidR="00810731">
        <w:rPr>
          <w:rFonts w:ascii="Arial" w:hAnsi="Arial" w:cs="Arial"/>
          <w:sz w:val="24"/>
          <w:szCs w:val="24"/>
        </w:rPr>
        <w:t xml:space="preserve"> Health and s</w:t>
      </w:r>
      <w:r w:rsidRPr="00DA6200">
        <w:rPr>
          <w:rFonts w:ascii="Arial" w:hAnsi="Arial" w:cs="Arial"/>
          <w:sz w:val="24"/>
          <w:szCs w:val="24"/>
        </w:rPr>
        <w:t xml:space="preserve">ocial </w:t>
      </w:r>
      <w:r w:rsidR="00810731">
        <w:rPr>
          <w:rFonts w:ascii="Arial" w:hAnsi="Arial" w:cs="Arial"/>
          <w:sz w:val="24"/>
          <w:szCs w:val="24"/>
        </w:rPr>
        <w:t>c</w:t>
      </w:r>
      <w:r w:rsidRPr="00DA6200">
        <w:rPr>
          <w:rFonts w:ascii="Arial" w:hAnsi="Arial" w:cs="Arial"/>
          <w:sz w:val="24"/>
          <w:szCs w:val="24"/>
        </w:rPr>
        <w:t>are in Scotland currently has a rich but uncoordinated landscape for innovation, with many players</w:t>
      </w:r>
      <w:r w:rsidR="009E4EA5">
        <w:rPr>
          <w:rFonts w:ascii="Arial" w:hAnsi="Arial" w:cs="Arial"/>
          <w:sz w:val="24"/>
          <w:szCs w:val="24"/>
        </w:rPr>
        <w:t>. S</w:t>
      </w:r>
      <w:r w:rsidRPr="00DA6200">
        <w:rPr>
          <w:rFonts w:ascii="Arial" w:hAnsi="Arial" w:cs="Arial"/>
          <w:sz w:val="24"/>
          <w:szCs w:val="24"/>
        </w:rPr>
        <w:t xml:space="preserve">ome </w:t>
      </w:r>
      <w:r w:rsidR="009E4EA5">
        <w:rPr>
          <w:rFonts w:ascii="Arial" w:hAnsi="Arial" w:cs="Arial"/>
          <w:sz w:val="24"/>
          <w:szCs w:val="24"/>
        </w:rPr>
        <w:t xml:space="preserve">are </w:t>
      </w:r>
      <w:r w:rsidRPr="00DA6200">
        <w:rPr>
          <w:rFonts w:ascii="Arial" w:hAnsi="Arial" w:cs="Arial"/>
          <w:sz w:val="24"/>
          <w:szCs w:val="24"/>
        </w:rPr>
        <w:t xml:space="preserve">duplicating </w:t>
      </w:r>
      <w:r w:rsidR="009E4EA5">
        <w:rPr>
          <w:rFonts w:ascii="Arial" w:hAnsi="Arial" w:cs="Arial"/>
          <w:sz w:val="24"/>
          <w:szCs w:val="24"/>
        </w:rPr>
        <w:t xml:space="preserve">others </w:t>
      </w:r>
      <w:r w:rsidRPr="00DA6200">
        <w:rPr>
          <w:rFonts w:ascii="Arial" w:hAnsi="Arial" w:cs="Arial"/>
          <w:sz w:val="24"/>
          <w:szCs w:val="24"/>
        </w:rPr>
        <w:t xml:space="preserve">and some </w:t>
      </w:r>
      <w:r w:rsidR="009E4EA5">
        <w:rPr>
          <w:rFonts w:ascii="Arial" w:hAnsi="Arial" w:cs="Arial"/>
          <w:sz w:val="24"/>
          <w:szCs w:val="24"/>
        </w:rPr>
        <w:t>are p</w:t>
      </w:r>
      <w:r w:rsidRPr="00DA6200">
        <w:rPr>
          <w:rFonts w:ascii="Arial" w:hAnsi="Arial" w:cs="Arial"/>
          <w:sz w:val="24"/>
          <w:szCs w:val="24"/>
        </w:rPr>
        <w:t>ulled in at the wrong point of the innovation pathway</w:t>
      </w:r>
      <w:r w:rsidR="009E4EA5">
        <w:rPr>
          <w:rFonts w:ascii="Arial" w:hAnsi="Arial" w:cs="Arial"/>
          <w:sz w:val="24"/>
          <w:szCs w:val="24"/>
        </w:rPr>
        <w:t>,</w:t>
      </w:r>
      <w:r w:rsidRPr="00DA6200">
        <w:rPr>
          <w:rFonts w:ascii="Arial" w:hAnsi="Arial" w:cs="Arial"/>
          <w:sz w:val="24"/>
          <w:szCs w:val="24"/>
        </w:rPr>
        <w:t xml:space="preserve"> which c</w:t>
      </w:r>
      <w:r w:rsidR="009E4EA5">
        <w:rPr>
          <w:rFonts w:ascii="Arial" w:hAnsi="Arial" w:cs="Arial"/>
          <w:sz w:val="24"/>
          <w:szCs w:val="24"/>
        </w:rPr>
        <w:t>an slow down momentum. There is</w:t>
      </w:r>
      <w:r w:rsidRPr="00DA6200">
        <w:rPr>
          <w:rFonts w:ascii="Arial" w:hAnsi="Arial" w:cs="Arial"/>
          <w:sz w:val="24"/>
          <w:szCs w:val="24"/>
        </w:rPr>
        <w:t>n</w:t>
      </w:r>
      <w:r w:rsidR="009E4EA5">
        <w:rPr>
          <w:rFonts w:ascii="Arial" w:hAnsi="Arial" w:cs="Arial"/>
          <w:sz w:val="24"/>
          <w:szCs w:val="24"/>
        </w:rPr>
        <w:t>’</w:t>
      </w:r>
      <w:r w:rsidRPr="00DA6200">
        <w:rPr>
          <w:rFonts w:ascii="Arial" w:hAnsi="Arial" w:cs="Arial"/>
          <w:sz w:val="24"/>
          <w:szCs w:val="24"/>
        </w:rPr>
        <w:t>t a consistent approach to m</w:t>
      </w:r>
      <w:r w:rsidR="008E4EA7">
        <w:rPr>
          <w:rFonts w:ascii="Arial" w:hAnsi="Arial" w:cs="Arial"/>
          <w:sz w:val="24"/>
          <w:szCs w:val="24"/>
        </w:rPr>
        <w:t>atching agreed priorities with r</w:t>
      </w:r>
      <w:r w:rsidRPr="00DA6200">
        <w:rPr>
          <w:rFonts w:ascii="Arial" w:hAnsi="Arial" w:cs="Arial"/>
          <w:sz w:val="24"/>
          <w:szCs w:val="24"/>
        </w:rPr>
        <w:t xml:space="preserve">esearch, </w:t>
      </w:r>
      <w:r w:rsidR="008E4EA7">
        <w:rPr>
          <w:rFonts w:ascii="Arial" w:hAnsi="Arial" w:cs="Arial"/>
          <w:sz w:val="24"/>
          <w:szCs w:val="24"/>
        </w:rPr>
        <w:t>development and i</w:t>
      </w:r>
      <w:r w:rsidRPr="00DA6200">
        <w:rPr>
          <w:rFonts w:ascii="Arial" w:hAnsi="Arial" w:cs="Arial"/>
          <w:sz w:val="24"/>
          <w:szCs w:val="24"/>
        </w:rPr>
        <w:t xml:space="preserve">nnovation </w:t>
      </w:r>
      <w:r w:rsidR="009E4EA5">
        <w:rPr>
          <w:rFonts w:ascii="Arial" w:hAnsi="Arial" w:cs="Arial"/>
          <w:sz w:val="24"/>
          <w:szCs w:val="24"/>
        </w:rPr>
        <w:t xml:space="preserve">(RDI) </w:t>
      </w:r>
      <w:r w:rsidRPr="00DA6200">
        <w:rPr>
          <w:rFonts w:ascii="Arial" w:hAnsi="Arial" w:cs="Arial"/>
          <w:sz w:val="24"/>
          <w:szCs w:val="24"/>
        </w:rPr>
        <w:t>activity</w:t>
      </w:r>
      <w:r w:rsidR="008E4EA7">
        <w:rPr>
          <w:rFonts w:ascii="Arial" w:hAnsi="Arial" w:cs="Arial"/>
          <w:sz w:val="24"/>
          <w:szCs w:val="24"/>
        </w:rPr>
        <w:t>,</w:t>
      </w:r>
      <w:r w:rsidRPr="00DA6200">
        <w:rPr>
          <w:rFonts w:ascii="Arial" w:hAnsi="Arial" w:cs="Arial"/>
          <w:sz w:val="24"/>
          <w:szCs w:val="24"/>
        </w:rPr>
        <w:t xml:space="preserve"> or to supporting programmes with high transformational potential into national adoption.</w:t>
      </w:r>
    </w:p>
    <w:p w14:paraId="13812AAF" w14:textId="0D3CEDA8" w:rsidR="007B62C5" w:rsidRPr="007B62C5" w:rsidRDefault="007B62C5" w:rsidP="007D2155">
      <w:pPr>
        <w:pStyle w:val="Heading3"/>
      </w:pPr>
      <w:bookmarkStart w:id="8" w:name="_Toc86061569"/>
      <w:bookmarkStart w:id="9" w:name="_Toc86062320"/>
      <w:r w:rsidRPr="007B62C5">
        <w:lastRenderedPageBreak/>
        <w:t>National Innovation Steering Group</w:t>
      </w:r>
      <w:bookmarkEnd w:id="8"/>
      <w:bookmarkEnd w:id="9"/>
    </w:p>
    <w:p w14:paraId="2D23AA9D" w14:textId="5A0DEE2F" w:rsidR="008E4EA7" w:rsidRDefault="007B62C5" w:rsidP="008E4EA7">
      <w:pPr>
        <w:spacing w:line="276" w:lineRule="auto"/>
        <w:rPr>
          <w:rFonts w:ascii="Arial" w:hAnsi="Arial" w:cs="Arial"/>
          <w:sz w:val="24"/>
          <w:szCs w:val="24"/>
        </w:rPr>
      </w:pPr>
      <w:r w:rsidRPr="007B62C5">
        <w:rPr>
          <w:rFonts w:ascii="Arial" w:hAnsi="Arial" w:cs="Arial"/>
          <w:sz w:val="24"/>
          <w:szCs w:val="24"/>
        </w:rPr>
        <w:t>In August 2020, a National Innovation Steering Group was established</w:t>
      </w:r>
      <w:r w:rsidR="008E4EA7">
        <w:rPr>
          <w:rFonts w:ascii="Arial" w:hAnsi="Arial" w:cs="Arial"/>
          <w:sz w:val="24"/>
          <w:szCs w:val="24"/>
        </w:rPr>
        <w:t xml:space="preserve"> </w:t>
      </w:r>
      <w:r w:rsidRPr="007B62C5">
        <w:rPr>
          <w:rFonts w:ascii="Arial" w:hAnsi="Arial" w:cs="Arial"/>
          <w:sz w:val="24"/>
          <w:szCs w:val="24"/>
        </w:rPr>
        <w:t>to</w:t>
      </w:r>
      <w:r w:rsidR="008E4EA7">
        <w:rPr>
          <w:rFonts w:ascii="Arial" w:hAnsi="Arial" w:cs="Arial"/>
          <w:sz w:val="24"/>
          <w:szCs w:val="24"/>
        </w:rPr>
        <w:t>:</w:t>
      </w:r>
    </w:p>
    <w:p w14:paraId="1EAB4A99" w14:textId="6935F010" w:rsidR="007B62C5" w:rsidRDefault="008E4EA7" w:rsidP="00495448">
      <w:pPr>
        <w:pStyle w:val="Quote"/>
      </w:pPr>
      <w:r>
        <w:t>D</w:t>
      </w:r>
      <w:r w:rsidR="00DA6200" w:rsidRPr="008E4EA7">
        <w:t>evelop and implement an enhanc</w:t>
      </w:r>
      <w:r w:rsidRPr="008E4EA7">
        <w:t>ed system for innovation across health and s</w:t>
      </w:r>
      <w:r w:rsidR="00DA6200" w:rsidRPr="008E4EA7">
        <w:t xml:space="preserve">ocial </w:t>
      </w:r>
      <w:r w:rsidRPr="008E4EA7">
        <w:t>c</w:t>
      </w:r>
      <w:r w:rsidR="00E25EC7">
        <w:t xml:space="preserve">are to </w:t>
      </w:r>
      <w:r w:rsidR="00DA6200" w:rsidRPr="008E4EA7">
        <w:t xml:space="preserve">ensure innovation activity is optimised to play a significant part in </w:t>
      </w:r>
      <w:r w:rsidRPr="008E4EA7">
        <w:t>health and s</w:t>
      </w:r>
      <w:r w:rsidR="00DA6200" w:rsidRPr="008E4EA7">
        <w:t xml:space="preserve">ocial </w:t>
      </w:r>
      <w:r w:rsidRPr="008E4EA7">
        <w:t>c</w:t>
      </w:r>
      <w:r w:rsidR="00E25EC7">
        <w:t xml:space="preserve">are’s </w:t>
      </w:r>
      <w:r w:rsidR="00DA6200" w:rsidRPr="008E4EA7">
        <w:t xml:space="preserve">recovery and renewal, while fully supporting the aims of the National Performance </w:t>
      </w:r>
      <w:r w:rsidR="009B3E4C" w:rsidRPr="008E4EA7">
        <w:t>Framework. ​</w:t>
      </w:r>
    </w:p>
    <w:p w14:paraId="3B2E8CB5" w14:textId="2C6D220F" w:rsidR="007B62C5" w:rsidRPr="007B62C5" w:rsidRDefault="006457D0" w:rsidP="009B3E4C">
      <w:pPr>
        <w:spacing w:line="276" w:lineRule="auto"/>
        <w:rPr>
          <w:rFonts w:ascii="Arial" w:hAnsi="Arial" w:cs="Arial"/>
          <w:sz w:val="24"/>
          <w:szCs w:val="24"/>
        </w:rPr>
      </w:pPr>
      <w:r>
        <w:rPr>
          <w:rFonts w:ascii="Arial" w:hAnsi="Arial" w:cs="Arial"/>
          <w:sz w:val="24"/>
          <w:szCs w:val="24"/>
        </w:rPr>
        <w:t>D</w:t>
      </w:r>
      <w:r w:rsidR="007B62C5" w:rsidRPr="007B62C5">
        <w:rPr>
          <w:rFonts w:ascii="Arial" w:hAnsi="Arial" w:cs="Arial"/>
          <w:sz w:val="24"/>
          <w:szCs w:val="24"/>
        </w:rPr>
        <w:t xml:space="preserve">eveloping </w:t>
      </w:r>
      <w:r w:rsidR="00DA6200">
        <w:rPr>
          <w:rFonts w:ascii="Arial" w:hAnsi="Arial" w:cs="Arial"/>
          <w:sz w:val="24"/>
          <w:szCs w:val="24"/>
        </w:rPr>
        <w:t xml:space="preserve">a </w:t>
      </w:r>
      <w:r>
        <w:rPr>
          <w:rFonts w:ascii="Arial" w:hAnsi="Arial" w:cs="Arial"/>
          <w:sz w:val="24"/>
          <w:szCs w:val="24"/>
        </w:rPr>
        <w:t>national i</w:t>
      </w:r>
      <w:r w:rsidR="00DA6200">
        <w:rPr>
          <w:rFonts w:ascii="Arial" w:hAnsi="Arial" w:cs="Arial"/>
          <w:sz w:val="24"/>
          <w:szCs w:val="24"/>
        </w:rPr>
        <w:t>nnovation system</w:t>
      </w:r>
      <w:r w:rsidR="007B62C5" w:rsidRPr="007B62C5">
        <w:rPr>
          <w:rFonts w:ascii="Arial" w:hAnsi="Arial" w:cs="Arial"/>
          <w:sz w:val="24"/>
          <w:szCs w:val="24"/>
        </w:rPr>
        <w:t xml:space="preserve"> </w:t>
      </w:r>
      <w:r w:rsidR="008E4EA7">
        <w:rPr>
          <w:rFonts w:ascii="Arial" w:hAnsi="Arial" w:cs="Arial"/>
          <w:sz w:val="24"/>
          <w:szCs w:val="24"/>
        </w:rPr>
        <w:t>will</w:t>
      </w:r>
      <w:r w:rsidR="007B62C5" w:rsidRPr="007B62C5">
        <w:rPr>
          <w:rFonts w:ascii="Arial" w:hAnsi="Arial" w:cs="Arial"/>
          <w:sz w:val="24"/>
          <w:szCs w:val="24"/>
        </w:rPr>
        <w:t>:</w:t>
      </w:r>
    </w:p>
    <w:p w14:paraId="0D42F3FC" w14:textId="5D43D17F" w:rsidR="008025EE" w:rsidRPr="00DA6200" w:rsidRDefault="006457D0" w:rsidP="009B3E4C">
      <w:pPr>
        <w:pStyle w:val="Numberlist"/>
        <w:numPr>
          <w:ilvl w:val="0"/>
          <w:numId w:val="5"/>
        </w:numPr>
        <w:rPr>
          <w:sz w:val="24"/>
        </w:rPr>
      </w:pPr>
      <w:r>
        <w:rPr>
          <w:sz w:val="24"/>
        </w:rPr>
        <w:t>provide</w:t>
      </w:r>
      <w:r w:rsidR="00481359" w:rsidRPr="00DA6200">
        <w:rPr>
          <w:sz w:val="24"/>
        </w:rPr>
        <w:t xml:space="preserve"> a </w:t>
      </w:r>
      <w:r w:rsidRPr="00452088">
        <w:rPr>
          <w:b/>
          <w:bCs/>
          <w:color w:val="00A2E5"/>
          <w:sz w:val="24"/>
        </w:rPr>
        <w:t xml:space="preserve">lean innovation pathway or </w:t>
      </w:r>
      <w:r w:rsidR="00481359" w:rsidRPr="00452088">
        <w:rPr>
          <w:b/>
          <w:bCs/>
          <w:color w:val="00A2E5"/>
          <w:sz w:val="24"/>
        </w:rPr>
        <w:t>pipeline</w:t>
      </w:r>
      <w:r w:rsidRPr="00452088">
        <w:rPr>
          <w:bCs/>
          <w:sz w:val="24"/>
        </w:rPr>
        <w:t>,</w:t>
      </w:r>
      <w:r w:rsidR="00481359" w:rsidRPr="00DA6200">
        <w:rPr>
          <w:b/>
          <w:bCs/>
          <w:sz w:val="24"/>
        </w:rPr>
        <w:t xml:space="preserve"> </w:t>
      </w:r>
      <w:r w:rsidR="00481359" w:rsidRPr="00DA6200">
        <w:rPr>
          <w:sz w:val="24"/>
        </w:rPr>
        <w:t>eradicating non</w:t>
      </w:r>
      <w:r>
        <w:rPr>
          <w:sz w:val="24"/>
        </w:rPr>
        <w:t>-</w:t>
      </w:r>
      <w:r w:rsidR="00481359" w:rsidRPr="00DA6200">
        <w:rPr>
          <w:sz w:val="24"/>
        </w:rPr>
        <w:t>value added steps and condensing timescales</w:t>
      </w:r>
    </w:p>
    <w:p w14:paraId="5C96B960" w14:textId="74A7986B" w:rsidR="008025EE" w:rsidRPr="00DA6200" w:rsidRDefault="006457D0" w:rsidP="009B3E4C">
      <w:pPr>
        <w:pStyle w:val="Numberlist"/>
        <w:numPr>
          <w:ilvl w:val="0"/>
          <w:numId w:val="5"/>
        </w:numPr>
        <w:rPr>
          <w:sz w:val="24"/>
        </w:rPr>
      </w:pPr>
      <w:r>
        <w:rPr>
          <w:sz w:val="24"/>
        </w:rPr>
        <w:t>encourage</w:t>
      </w:r>
      <w:r w:rsidR="00481359" w:rsidRPr="00DA6200">
        <w:rPr>
          <w:sz w:val="24"/>
        </w:rPr>
        <w:t xml:space="preserve"> and coordinat</w:t>
      </w:r>
      <w:r>
        <w:rPr>
          <w:sz w:val="24"/>
        </w:rPr>
        <w:t>e</w:t>
      </w:r>
      <w:r w:rsidR="00481359" w:rsidRPr="00DA6200">
        <w:rPr>
          <w:sz w:val="24"/>
        </w:rPr>
        <w:t xml:space="preserve"> programmes to improve innovation </w:t>
      </w:r>
      <w:r w:rsidR="00481359" w:rsidRPr="00452088">
        <w:rPr>
          <w:b/>
          <w:bCs/>
          <w:color w:val="00A2E5"/>
          <w:sz w:val="24"/>
        </w:rPr>
        <w:t>skills and capabilities</w:t>
      </w:r>
      <w:r w:rsidR="00481359" w:rsidRPr="00DA6200">
        <w:rPr>
          <w:b/>
          <w:bCs/>
          <w:sz w:val="24"/>
        </w:rPr>
        <w:t xml:space="preserve"> </w:t>
      </w:r>
      <w:r w:rsidR="00481359" w:rsidRPr="008E4EA7">
        <w:rPr>
          <w:sz w:val="24"/>
        </w:rPr>
        <w:t xml:space="preserve">across </w:t>
      </w:r>
      <w:r w:rsidR="008E4EA7" w:rsidRPr="008E4EA7">
        <w:rPr>
          <w:sz w:val="24"/>
        </w:rPr>
        <w:t>h</w:t>
      </w:r>
      <w:r w:rsidR="00481359" w:rsidRPr="008E4EA7">
        <w:rPr>
          <w:sz w:val="24"/>
        </w:rPr>
        <w:t xml:space="preserve">ealth </w:t>
      </w:r>
      <w:r w:rsidR="008E4EA7" w:rsidRPr="008E4EA7">
        <w:rPr>
          <w:sz w:val="24"/>
        </w:rPr>
        <w:t>and s</w:t>
      </w:r>
      <w:r w:rsidR="00481359" w:rsidRPr="008E4EA7">
        <w:rPr>
          <w:sz w:val="24"/>
        </w:rPr>
        <w:t xml:space="preserve">ocial </w:t>
      </w:r>
      <w:r w:rsidR="008E4EA7" w:rsidRPr="008E4EA7">
        <w:rPr>
          <w:sz w:val="24"/>
        </w:rPr>
        <w:t>c</w:t>
      </w:r>
      <w:r w:rsidR="00481359" w:rsidRPr="008E4EA7">
        <w:rPr>
          <w:sz w:val="24"/>
        </w:rPr>
        <w:t>are in Scotland</w:t>
      </w:r>
      <w:r w:rsidR="00481359" w:rsidRPr="00DA6200">
        <w:rPr>
          <w:sz w:val="24"/>
        </w:rPr>
        <w:t xml:space="preserve"> </w:t>
      </w:r>
    </w:p>
    <w:p w14:paraId="1D5285DF" w14:textId="0DB9614B" w:rsidR="008025EE" w:rsidRPr="00DA6200" w:rsidRDefault="006457D0" w:rsidP="009B3E4C">
      <w:pPr>
        <w:pStyle w:val="Numberlist"/>
        <w:numPr>
          <w:ilvl w:val="0"/>
          <w:numId w:val="5"/>
        </w:numPr>
        <w:rPr>
          <w:sz w:val="24"/>
        </w:rPr>
      </w:pPr>
      <w:r>
        <w:rPr>
          <w:sz w:val="24"/>
        </w:rPr>
        <w:t>expedite</w:t>
      </w:r>
      <w:r w:rsidR="00481359" w:rsidRPr="00DA6200">
        <w:rPr>
          <w:sz w:val="24"/>
        </w:rPr>
        <w:t xml:space="preserve"> </w:t>
      </w:r>
      <w:r w:rsidRPr="00452088">
        <w:rPr>
          <w:b/>
          <w:bCs/>
          <w:color w:val="00A2E5"/>
          <w:sz w:val="24"/>
        </w:rPr>
        <w:t>end-to-</w:t>
      </w:r>
      <w:r w:rsidR="00481359" w:rsidRPr="00452088">
        <w:rPr>
          <w:b/>
          <w:bCs/>
          <w:color w:val="00A2E5"/>
          <w:sz w:val="24"/>
        </w:rPr>
        <w:t>end priority</w:t>
      </w:r>
      <w:r w:rsidRPr="00452088">
        <w:rPr>
          <w:b/>
          <w:bCs/>
          <w:color w:val="00A2E5"/>
          <w:sz w:val="24"/>
        </w:rPr>
        <w:t>-</w:t>
      </w:r>
      <w:r w:rsidR="00481359" w:rsidRPr="00452088">
        <w:rPr>
          <w:b/>
          <w:bCs/>
          <w:color w:val="00A2E5"/>
          <w:sz w:val="24"/>
        </w:rPr>
        <w:t xml:space="preserve">led innovation </w:t>
      </w:r>
      <w:r w:rsidR="00481359" w:rsidRPr="00DA6200">
        <w:rPr>
          <w:sz w:val="24"/>
        </w:rPr>
        <w:t>by connecting innovative solutions to our most cha</w:t>
      </w:r>
      <w:r>
        <w:rPr>
          <w:sz w:val="24"/>
        </w:rPr>
        <w:t>llenging problems and enabling or</w:t>
      </w:r>
      <w:r w:rsidR="00481359" w:rsidRPr="00DA6200">
        <w:rPr>
          <w:sz w:val="24"/>
        </w:rPr>
        <w:t xml:space="preserve"> driving service adoption </w:t>
      </w:r>
    </w:p>
    <w:p w14:paraId="01E6885E" w14:textId="7B0035FA" w:rsidR="008025EE" w:rsidRPr="00DA6200" w:rsidRDefault="006457D0" w:rsidP="009B3E4C">
      <w:pPr>
        <w:pStyle w:val="Numberlist"/>
        <w:numPr>
          <w:ilvl w:val="0"/>
          <w:numId w:val="5"/>
        </w:numPr>
        <w:rPr>
          <w:sz w:val="24"/>
        </w:rPr>
      </w:pPr>
      <w:r>
        <w:rPr>
          <w:sz w:val="24"/>
        </w:rPr>
        <w:t xml:space="preserve">create </w:t>
      </w:r>
      <w:r w:rsidR="00481359" w:rsidRPr="00DA6200">
        <w:rPr>
          <w:sz w:val="24"/>
        </w:rPr>
        <w:t xml:space="preserve">robust evaluation to support </w:t>
      </w:r>
      <w:r w:rsidR="00481359" w:rsidRPr="00452088">
        <w:rPr>
          <w:b/>
          <w:bCs/>
          <w:color w:val="00A2E5"/>
          <w:sz w:val="24"/>
        </w:rPr>
        <w:t xml:space="preserve">decision making </w:t>
      </w:r>
      <w:r w:rsidR="00481359" w:rsidRPr="00DA6200">
        <w:rPr>
          <w:sz w:val="24"/>
        </w:rPr>
        <w:t>and review of business case</w:t>
      </w:r>
      <w:r>
        <w:rPr>
          <w:sz w:val="24"/>
        </w:rPr>
        <w:t>s</w:t>
      </w:r>
      <w:r w:rsidR="00481359" w:rsidRPr="00DA6200">
        <w:rPr>
          <w:sz w:val="24"/>
        </w:rPr>
        <w:t xml:space="preserve"> to inform procurement</w:t>
      </w:r>
    </w:p>
    <w:p w14:paraId="040A3526" w14:textId="16D32511" w:rsidR="008025EE" w:rsidRPr="00DA6200" w:rsidRDefault="006457D0" w:rsidP="009B3E4C">
      <w:pPr>
        <w:pStyle w:val="Numberlist"/>
        <w:numPr>
          <w:ilvl w:val="0"/>
          <w:numId w:val="5"/>
        </w:numPr>
        <w:rPr>
          <w:sz w:val="24"/>
        </w:rPr>
      </w:pPr>
      <w:r>
        <w:rPr>
          <w:sz w:val="24"/>
        </w:rPr>
        <w:t>p</w:t>
      </w:r>
      <w:r w:rsidR="00481359" w:rsidRPr="00DA6200">
        <w:rPr>
          <w:sz w:val="24"/>
        </w:rPr>
        <w:t xml:space="preserve">ublish </w:t>
      </w:r>
      <w:r w:rsidR="00481359" w:rsidRPr="00452088">
        <w:rPr>
          <w:b/>
          <w:bCs/>
          <w:color w:val="00A2E5"/>
          <w:sz w:val="24"/>
        </w:rPr>
        <w:t xml:space="preserve">clear criteria for adoption </w:t>
      </w:r>
      <w:r w:rsidR="00481359" w:rsidRPr="00DA6200">
        <w:rPr>
          <w:sz w:val="24"/>
        </w:rPr>
        <w:t>and requirements to demonstrate clinical, patient and economic benefit</w:t>
      </w:r>
      <w:r>
        <w:rPr>
          <w:sz w:val="24"/>
        </w:rPr>
        <w:t>,</w:t>
      </w:r>
      <w:r w:rsidR="00481359" w:rsidRPr="00DA6200">
        <w:rPr>
          <w:sz w:val="24"/>
        </w:rPr>
        <w:t xml:space="preserve"> and regulatory approvals</w:t>
      </w:r>
    </w:p>
    <w:p w14:paraId="16A5B2B9" w14:textId="6FBFCE1C" w:rsidR="008025EE" w:rsidRPr="00DA6200" w:rsidRDefault="00481359" w:rsidP="009B3E4C">
      <w:pPr>
        <w:pStyle w:val="Numberlist"/>
        <w:numPr>
          <w:ilvl w:val="0"/>
          <w:numId w:val="5"/>
        </w:numPr>
        <w:rPr>
          <w:sz w:val="24"/>
        </w:rPr>
      </w:pPr>
      <w:r w:rsidRPr="00DA6200">
        <w:rPr>
          <w:sz w:val="24"/>
        </w:rPr>
        <w:t xml:space="preserve">harness </w:t>
      </w:r>
      <w:r w:rsidRPr="00452088">
        <w:rPr>
          <w:b/>
          <w:bCs/>
          <w:color w:val="00A2E5"/>
          <w:sz w:val="24"/>
        </w:rPr>
        <w:t xml:space="preserve">development and funding </w:t>
      </w:r>
      <w:r w:rsidR="006457D0">
        <w:rPr>
          <w:sz w:val="24"/>
        </w:rPr>
        <w:t>of potential products or services and establish</w:t>
      </w:r>
      <w:r w:rsidRPr="00DA6200">
        <w:rPr>
          <w:sz w:val="24"/>
        </w:rPr>
        <w:t xml:space="preserve"> </w:t>
      </w:r>
      <w:r w:rsidR="006457D0">
        <w:rPr>
          <w:sz w:val="24"/>
        </w:rPr>
        <w:t xml:space="preserve">a </w:t>
      </w:r>
      <w:r w:rsidRPr="00DA6200">
        <w:rPr>
          <w:sz w:val="24"/>
        </w:rPr>
        <w:t xml:space="preserve">compelling evidence base which informs a value case </w:t>
      </w:r>
    </w:p>
    <w:p w14:paraId="4C41D2E6" w14:textId="25D0A176" w:rsidR="000A1331" w:rsidRPr="00DA6200" w:rsidRDefault="006457D0" w:rsidP="009B3E4C">
      <w:pPr>
        <w:pStyle w:val="Numberlist"/>
        <w:numPr>
          <w:ilvl w:val="0"/>
          <w:numId w:val="5"/>
        </w:numPr>
        <w:rPr>
          <w:sz w:val="24"/>
        </w:rPr>
      </w:pPr>
      <w:r w:rsidRPr="00452088">
        <w:rPr>
          <w:b/>
          <w:bCs/>
          <w:color w:val="00A2E5"/>
          <w:sz w:val="24"/>
        </w:rPr>
        <w:t>fail</w:t>
      </w:r>
      <w:r w:rsidR="00481359" w:rsidRPr="00452088">
        <w:rPr>
          <w:b/>
          <w:bCs/>
          <w:color w:val="00A2E5"/>
          <w:sz w:val="24"/>
        </w:rPr>
        <w:t xml:space="preserve"> fast </w:t>
      </w:r>
      <w:r w:rsidR="00481359" w:rsidRPr="00DA6200">
        <w:rPr>
          <w:sz w:val="24"/>
        </w:rPr>
        <w:t>where solutions have not met expected end points</w:t>
      </w:r>
      <w:r w:rsidR="00DA6200">
        <w:rPr>
          <w:sz w:val="24"/>
        </w:rPr>
        <w:t>.</w:t>
      </w:r>
    </w:p>
    <w:p w14:paraId="15A85E8B" w14:textId="181D410F" w:rsidR="007B62C5" w:rsidRDefault="007B62C5" w:rsidP="009B3E4C">
      <w:pPr>
        <w:spacing w:line="276" w:lineRule="auto"/>
        <w:rPr>
          <w:rFonts w:ascii="Arial" w:hAnsi="Arial" w:cs="Arial"/>
          <w:sz w:val="24"/>
        </w:rPr>
      </w:pPr>
    </w:p>
    <w:p w14:paraId="0F0A416E" w14:textId="7690771F" w:rsidR="00DA6200" w:rsidRDefault="00DA6200" w:rsidP="009B3E4C">
      <w:pPr>
        <w:spacing w:line="276" w:lineRule="auto"/>
        <w:rPr>
          <w:rFonts w:ascii="Arial" w:hAnsi="Arial" w:cs="Arial"/>
          <w:sz w:val="24"/>
        </w:rPr>
      </w:pPr>
      <w:r w:rsidRPr="00DA6200">
        <w:rPr>
          <w:rFonts w:ascii="Arial" w:hAnsi="Arial" w:cs="Arial"/>
          <w:sz w:val="24"/>
        </w:rPr>
        <w:t xml:space="preserve">On 25 August 2021, the </w:t>
      </w:r>
      <w:hyperlink r:id="rId14" w:history="1">
        <w:r w:rsidRPr="00B6765F">
          <w:rPr>
            <w:rStyle w:val="Hyperlink"/>
            <w:rFonts w:ascii="Arial" w:hAnsi="Arial" w:cs="Arial"/>
            <w:sz w:val="24"/>
          </w:rPr>
          <w:t>NHS Recovery Plan</w:t>
        </w:r>
      </w:hyperlink>
      <w:r w:rsidRPr="00DA6200">
        <w:rPr>
          <w:rFonts w:ascii="Arial" w:hAnsi="Arial" w:cs="Arial"/>
          <w:sz w:val="24"/>
        </w:rPr>
        <w:t xml:space="preserve"> was published</w:t>
      </w:r>
      <w:r w:rsidR="008E4EA7">
        <w:rPr>
          <w:rFonts w:ascii="Arial" w:hAnsi="Arial" w:cs="Arial"/>
          <w:sz w:val="24"/>
        </w:rPr>
        <w:t>. It</w:t>
      </w:r>
      <w:r w:rsidRPr="00DA6200">
        <w:rPr>
          <w:rFonts w:ascii="Arial" w:hAnsi="Arial" w:cs="Arial"/>
          <w:sz w:val="24"/>
        </w:rPr>
        <w:t xml:space="preserve"> outlines that</w:t>
      </w:r>
      <w:r>
        <w:rPr>
          <w:rFonts w:ascii="Arial" w:hAnsi="Arial" w:cs="Arial"/>
          <w:sz w:val="24"/>
        </w:rPr>
        <w:t>:</w:t>
      </w:r>
    </w:p>
    <w:p w14:paraId="723CA22F" w14:textId="1780CB3D" w:rsidR="00DA6200" w:rsidRPr="00DA6200" w:rsidRDefault="00DA6200" w:rsidP="00495448">
      <w:pPr>
        <w:pStyle w:val="Quote"/>
      </w:pPr>
      <w:r w:rsidRPr="00DA6200">
        <w:t xml:space="preserve">Research, innovation and the redesign of services will be integral to the recovery of NHS services. There are a range of partner organisations that are central to research, innovation and service redesign </w:t>
      </w:r>
      <w:r w:rsidR="006457D0">
        <w:t>–</w:t>
      </w:r>
      <w:r w:rsidRPr="00DA6200">
        <w:t xml:space="preserve"> these</w:t>
      </w:r>
      <w:r w:rsidR="006457D0">
        <w:t xml:space="preserve"> </w:t>
      </w:r>
      <w:r w:rsidRPr="00DA6200">
        <w:t xml:space="preserve">include the new National Centre for Sustainable Delivery, </w:t>
      </w:r>
      <w:r w:rsidRPr="00DA6200">
        <w:rPr>
          <w:bCs/>
        </w:rPr>
        <w:t>NHS National Services Scotland</w:t>
      </w:r>
      <w:r w:rsidRPr="00DA6200">
        <w:t xml:space="preserve">, the Digital Health and Care Innovation Centre, Healthcare Improvement Scotland, and the Scottish Health Industry </w:t>
      </w:r>
      <w:r w:rsidR="009B3E4C" w:rsidRPr="00DA6200">
        <w:t>Partnership. ​</w:t>
      </w:r>
    </w:p>
    <w:p w14:paraId="0AC5C019" w14:textId="75BBD48C" w:rsidR="00D50566" w:rsidRPr="001F093E" w:rsidRDefault="00DA6200" w:rsidP="009B3E4C">
      <w:pPr>
        <w:spacing w:line="276" w:lineRule="auto"/>
        <w:rPr>
          <w:rFonts w:ascii="Arial" w:hAnsi="Arial" w:cs="Arial"/>
          <w:sz w:val="24"/>
        </w:rPr>
      </w:pPr>
      <w:r w:rsidRPr="00DA6200">
        <w:rPr>
          <w:rFonts w:ascii="Arial" w:hAnsi="Arial" w:cs="Arial"/>
          <w:sz w:val="24"/>
        </w:rPr>
        <w:t xml:space="preserve">Currently the approach to </w:t>
      </w:r>
      <w:r w:rsidR="006457D0">
        <w:rPr>
          <w:rFonts w:ascii="Arial" w:hAnsi="Arial" w:cs="Arial"/>
          <w:sz w:val="24"/>
        </w:rPr>
        <w:t>RDI</w:t>
      </w:r>
      <w:r w:rsidRPr="00DA6200">
        <w:rPr>
          <w:rFonts w:ascii="Arial" w:hAnsi="Arial" w:cs="Arial"/>
          <w:sz w:val="24"/>
        </w:rPr>
        <w:t xml:space="preserve"> delivery across NSS is sil</w:t>
      </w:r>
      <w:r w:rsidR="00546EAC">
        <w:rPr>
          <w:rFonts w:ascii="Arial" w:hAnsi="Arial" w:cs="Arial"/>
          <w:sz w:val="24"/>
        </w:rPr>
        <w:t>oed with limited collaboration.</w:t>
      </w:r>
      <w:r w:rsidRPr="00DA6200">
        <w:rPr>
          <w:rFonts w:ascii="Arial" w:hAnsi="Arial" w:cs="Arial"/>
          <w:sz w:val="24"/>
        </w:rPr>
        <w:t xml:space="preserve"> The NSS Research, Development and Innovation Office will agree key </w:t>
      </w:r>
      <w:r w:rsidRPr="00DA6200">
        <w:rPr>
          <w:rFonts w:ascii="Arial" w:hAnsi="Arial" w:cs="Arial"/>
          <w:sz w:val="24"/>
        </w:rPr>
        <w:lastRenderedPageBreak/>
        <w:t xml:space="preserve">strategic principles and objectives in relation to </w:t>
      </w:r>
      <w:r w:rsidR="00546EAC">
        <w:rPr>
          <w:rFonts w:ascii="Arial" w:hAnsi="Arial" w:cs="Arial"/>
          <w:sz w:val="24"/>
        </w:rPr>
        <w:t>i</w:t>
      </w:r>
      <w:r w:rsidRPr="00DA6200">
        <w:rPr>
          <w:rFonts w:ascii="Arial" w:hAnsi="Arial" w:cs="Arial"/>
          <w:sz w:val="24"/>
        </w:rPr>
        <w:t>nnovation activities that NSS undertake</w:t>
      </w:r>
      <w:r w:rsidR="00546EAC">
        <w:rPr>
          <w:rFonts w:ascii="Arial" w:hAnsi="Arial" w:cs="Arial"/>
          <w:sz w:val="24"/>
        </w:rPr>
        <w:t>,</w:t>
      </w:r>
      <w:r w:rsidRPr="00DA6200">
        <w:rPr>
          <w:rFonts w:ascii="Arial" w:hAnsi="Arial" w:cs="Arial"/>
          <w:sz w:val="24"/>
        </w:rPr>
        <w:t xml:space="preserve"> and create a cohesive NSS </w:t>
      </w:r>
      <w:r w:rsidR="00546EAC">
        <w:rPr>
          <w:rFonts w:ascii="Arial" w:hAnsi="Arial" w:cs="Arial"/>
          <w:sz w:val="24"/>
        </w:rPr>
        <w:t>i</w:t>
      </w:r>
      <w:r w:rsidRPr="00DA6200">
        <w:rPr>
          <w:rFonts w:ascii="Arial" w:hAnsi="Arial" w:cs="Arial"/>
          <w:sz w:val="24"/>
        </w:rPr>
        <w:t xml:space="preserve">nnovation service to enable national innovations. </w:t>
      </w:r>
    </w:p>
    <w:p w14:paraId="3322B040" w14:textId="41534D54" w:rsidR="005B1595" w:rsidRPr="00CE0B09" w:rsidRDefault="005B1595" w:rsidP="001F093E">
      <w:pPr>
        <w:pStyle w:val="Heading2"/>
        <w:spacing w:before="360"/>
      </w:pPr>
      <w:bookmarkStart w:id="10" w:name="_Toc92379423"/>
      <w:r>
        <w:t>Strategic alignment – Scotland</w:t>
      </w:r>
      <w:bookmarkEnd w:id="10"/>
      <w:r>
        <w:t xml:space="preserve"> </w:t>
      </w:r>
    </w:p>
    <w:p w14:paraId="61773B4A" w14:textId="4365A8DE" w:rsidR="00FD6982" w:rsidRPr="00FD6982" w:rsidRDefault="00B71E96" w:rsidP="009B3E4C">
      <w:pPr>
        <w:spacing w:line="276" w:lineRule="auto"/>
        <w:rPr>
          <w:rFonts w:ascii="Arial" w:hAnsi="Arial" w:cs="Arial"/>
          <w:sz w:val="24"/>
          <w:szCs w:val="24"/>
        </w:rPr>
      </w:pPr>
      <w:r>
        <w:rPr>
          <w:rFonts w:ascii="Arial" w:hAnsi="Arial" w:cs="Arial"/>
          <w:sz w:val="24"/>
          <w:szCs w:val="24"/>
        </w:rPr>
        <w:t>Research, development and i</w:t>
      </w:r>
      <w:r w:rsidR="00FD6982" w:rsidRPr="00FD6982">
        <w:rPr>
          <w:rFonts w:ascii="Arial" w:hAnsi="Arial" w:cs="Arial"/>
          <w:sz w:val="24"/>
          <w:szCs w:val="24"/>
        </w:rPr>
        <w:t>nnovation sits in the context of many other NHS and nati</w:t>
      </w:r>
      <w:r w:rsidR="00FD6982">
        <w:rPr>
          <w:rFonts w:ascii="Arial" w:hAnsi="Arial" w:cs="Arial"/>
          <w:sz w:val="24"/>
          <w:szCs w:val="24"/>
        </w:rPr>
        <w:t xml:space="preserve">onal policies and strategies. </w:t>
      </w:r>
      <w:r w:rsidR="00675419">
        <w:rPr>
          <w:rFonts w:ascii="Arial" w:hAnsi="Arial" w:cs="Arial"/>
          <w:sz w:val="24"/>
          <w:szCs w:val="24"/>
        </w:rPr>
        <w:t>The three main areas</w:t>
      </w:r>
      <w:r w:rsidR="00FD6982" w:rsidRPr="00FD6982">
        <w:rPr>
          <w:rFonts w:ascii="Arial" w:hAnsi="Arial" w:cs="Arial"/>
          <w:sz w:val="24"/>
          <w:szCs w:val="24"/>
        </w:rPr>
        <w:t xml:space="preserve"> </w:t>
      </w:r>
      <w:r w:rsidR="008C030D">
        <w:rPr>
          <w:rFonts w:ascii="Arial" w:hAnsi="Arial" w:cs="Arial"/>
          <w:sz w:val="24"/>
          <w:szCs w:val="24"/>
        </w:rPr>
        <w:t xml:space="preserve">with </w:t>
      </w:r>
      <w:r w:rsidR="00FD6982" w:rsidRPr="00FD6982">
        <w:rPr>
          <w:rFonts w:ascii="Arial" w:hAnsi="Arial" w:cs="Arial"/>
          <w:sz w:val="24"/>
          <w:szCs w:val="24"/>
        </w:rPr>
        <w:t>which the NSS Research, Development and Innovation Office will align are:</w:t>
      </w:r>
    </w:p>
    <w:p w14:paraId="103C9203" w14:textId="05DD0CC9" w:rsidR="00FD6982" w:rsidRPr="00194120" w:rsidRDefault="003863C0" w:rsidP="009B3E4C">
      <w:pPr>
        <w:numPr>
          <w:ilvl w:val="0"/>
          <w:numId w:val="9"/>
        </w:numPr>
        <w:spacing w:line="276" w:lineRule="auto"/>
        <w:rPr>
          <w:rFonts w:ascii="Arial" w:hAnsi="Arial" w:cs="Arial"/>
          <w:sz w:val="24"/>
          <w:szCs w:val="24"/>
        </w:rPr>
      </w:pPr>
      <w:hyperlink r:id="rId15" w:history="1">
        <w:r w:rsidR="00FD6982" w:rsidRPr="00EF77F9">
          <w:rPr>
            <w:rStyle w:val="Hyperlink"/>
            <w:rFonts w:ascii="Arial" w:hAnsi="Arial" w:cs="Arial"/>
            <w:bCs/>
            <w:sz w:val="24"/>
            <w:szCs w:val="24"/>
          </w:rPr>
          <w:t>Life Sciences Strategy for Scotland (Accelerating Growth and Driving Innovatio</w:t>
        </w:r>
        <w:r w:rsidR="006D3EC8">
          <w:rPr>
            <w:rStyle w:val="Hyperlink"/>
            <w:rFonts w:ascii="Arial" w:hAnsi="Arial" w:cs="Arial"/>
            <w:bCs/>
            <w:sz w:val="24"/>
            <w:szCs w:val="24"/>
          </w:rPr>
          <w:t>n)</w:t>
        </w:r>
      </w:hyperlink>
    </w:p>
    <w:p w14:paraId="4A5E9B94" w14:textId="1594EF86" w:rsidR="00194120" w:rsidRPr="00FD6982" w:rsidRDefault="003863C0" w:rsidP="009B3E4C">
      <w:pPr>
        <w:numPr>
          <w:ilvl w:val="0"/>
          <w:numId w:val="9"/>
        </w:numPr>
        <w:spacing w:line="276" w:lineRule="auto"/>
        <w:rPr>
          <w:rFonts w:ascii="Arial" w:hAnsi="Arial" w:cs="Arial"/>
          <w:sz w:val="24"/>
          <w:szCs w:val="24"/>
        </w:rPr>
      </w:pPr>
      <w:hyperlink r:id="rId16" w:history="1">
        <w:r w:rsidR="00194120" w:rsidRPr="00EF77F9">
          <w:rPr>
            <w:rStyle w:val="Hyperlink"/>
            <w:rFonts w:ascii="Arial" w:hAnsi="Arial" w:cs="Arial"/>
            <w:bCs/>
            <w:sz w:val="24"/>
            <w:szCs w:val="24"/>
          </w:rPr>
          <w:t>NHS Recovery Plan</w:t>
        </w:r>
      </w:hyperlink>
    </w:p>
    <w:p w14:paraId="119BE771" w14:textId="294CDE33" w:rsidR="00FD6982" w:rsidRPr="001F093E" w:rsidRDefault="003863C0" w:rsidP="001F093E">
      <w:pPr>
        <w:numPr>
          <w:ilvl w:val="0"/>
          <w:numId w:val="9"/>
        </w:numPr>
        <w:spacing w:line="276" w:lineRule="auto"/>
        <w:rPr>
          <w:rFonts w:ascii="Arial" w:hAnsi="Arial" w:cs="Arial"/>
          <w:sz w:val="24"/>
          <w:szCs w:val="24"/>
        </w:rPr>
      </w:pPr>
      <w:hyperlink r:id="rId17" w:history="1">
        <w:r w:rsidR="00FD6982" w:rsidRPr="00EF77F9">
          <w:rPr>
            <w:rStyle w:val="Hyperlink"/>
            <w:rFonts w:ascii="Arial" w:hAnsi="Arial" w:cs="Arial"/>
            <w:bCs/>
            <w:sz w:val="24"/>
            <w:szCs w:val="24"/>
          </w:rPr>
          <w:t>Programme for Government</w:t>
        </w:r>
      </w:hyperlink>
      <w:r w:rsidR="00FD6982" w:rsidRPr="00FD6982">
        <w:rPr>
          <w:rFonts w:ascii="Arial" w:hAnsi="Arial" w:cs="Arial"/>
          <w:bCs/>
          <w:sz w:val="24"/>
          <w:szCs w:val="24"/>
        </w:rPr>
        <w:t xml:space="preserve"> </w:t>
      </w:r>
    </w:p>
    <w:p w14:paraId="23C49398" w14:textId="2E5D806B" w:rsidR="00741E28" w:rsidRPr="00FD6982" w:rsidRDefault="000F74B6" w:rsidP="001F093E">
      <w:pPr>
        <w:pStyle w:val="Heading3"/>
        <w:spacing w:before="480"/>
      </w:pPr>
      <w:bookmarkStart w:id="11" w:name="_Toc86061572"/>
      <w:bookmarkStart w:id="12" w:name="_Toc86062323"/>
      <w:r w:rsidRPr="00FD6982">
        <w:t xml:space="preserve">Life Sciences Strategy for Scotland (Accelerating Growth and </w:t>
      </w:r>
      <w:r w:rsidRPr="001F093E">
        <w:t>Driving</w:t>
      </w:r>
      <w:r w:rsidRPr="00FD6982">
        <w:t xml:space="preserve"> Innovation)</w:t>
      </w:r>
      <w:bookmarkEnd w:id="11"/>
      <w:bookmarkEnd w:id="12"/>
    </w:p>
    <w:p w14:paraId="475EE644" w14:textId="1D878BB4" w:rsidR="00FD6982" w:rsidRPr="00FD6982" w:rsidRDefault="00FD6982" w:rsidP="009B3E4C">
      <w:pPr>
        <w:spacing w:line="276" w:lineRule="auto"/>
        <w:rPr>
          <w:rFonts w:ascii="Arial" w:hAnsi="Arial" w:cs="Arial"/>
          <w:sz w:val="24"/>
          <w:szCs w:val="24"/>
        </w:rPr>
      </w:pPr>
      <w:r w:rsidRPr="00FD6982">
        <w:rPr>
          <w:rFonts w:ascii="Arial" w:hAnsi="Arial" w:cs="Arial"/>
          <w:sz w:val="24"/>
          <w:szCs w:val="24"/>
        </w:rPr>
        <w:t xml:space="preserve">The </w:t>
      </w:r>
      <w:r w:rsidR="00075B25">
        <w:rPr>
          <w:rFonts w:ascii="Arial" w:hAnsi="Arial" w:cs="Arial"/>
          <w:sz w:val="24"/>
          <w:szCs w:val="24"/>
        </w:rPr>
        <w:t xml:space="preserve">strategy’s </w:t>
      </w:r>
      <w:r w:rsidRPr="00FD6982">
        <w:rPr>
          <w:rFonts w:ascii="Arial" w:hAnsi="Arial" w:cs="Arial"/>
          <w:sz w:val="24"/>
          <w:szCs w:val="24"/>
        </w:rPr>
        <w:t>vision is to make Scotl</w:t>
      </w:r>
      <w:r w:rsidR="00675419">
        <w:rPr>
          <w:rFonts w:ascii="Arial" w:hAnsi="Arial" w:cs="Arial"/>
          <w:sz w:val="24"/>
          <w:szCs w:val="24"/>
        </w:rPr>
        <w:t>and the location of choice for life s</w:t>
      </w:r>
      <w:r w:rsidRPr="00FD6982">
        <w:rPr>
          <w:rFonts w:ascii="Arial" w:hAnsi="Arial" w:cs="Arial"/>
          <w:sz w:val="24"/>
          <w:szCs w:val="24"/>
        </w:rPr>
        <w:t>ciences businesses, researchers, healthcare professionals and investors</w:t>
      </w:r>
      <w:r w:rsidR="00675419">
        <w:rPr>
          <w:rFonts w:ascii="Arial" w:hAnsi="Arial" w:cs="Arial"/>
          <w:sz w:val="24"/>
          <w:szCs w:val="24"/>
        </w:rPr>
        <w:t>,</w:t>
      </w:r>
      <w:r w:rsidRPr="00FD6982">
        <w:rPr>
          <w:rFonts w:ascii="Arial" w:hAnsi="Arial" w:cs="Arial"/>
          <w:sz w:val="24"/>
          <w:szCs w:val="24"/>
        </w:rPr>
        <w:t xml:space="preserve"> while increasing</w:t>
      </w:r>
      <w:r w:rsidR="008C030D">
        <w:rPr>
          <w:rFonts w:ascii="Arial" w:hAnsi="Arial" w:cs="Arial"/>
          <w:sz w:val="24"/>
          <w:szCs w:val="24"/>
        </w:rPr>
        <w:t xml:space="preserve"> the contribution of</w:t>
      </w:r>
      <w:r w:rsidRPr="00FD6982">
        <w:rPr>
          <w:rFonts w:ascii="Arial" w:hAnsi="Arial" w:cs="Arial"/>
          <w:sz w:val="24"/>
          <w:szCs w:val="24"/>
        </w:rPr>
        <w:t xml:space="preserve"> </w:t>
      </w:r>
      <w:r w:rsidR="00675419">
        <w:rPr>
          <w:rFonts w:ascii="Arial" w:hAnsi="Arial" w:cs="Arial"/>
          <w:sz w:val="24"/>
          <w:szCs w:val="24"/>
        </w:rPr>
        <w:t>life s</w:t>
      </w:r>
      <w:r w:rsidR="008C030D">
        <w:rPr>
          <w:rFonts w:ascii="Arial" w:hAnsi="Arial" w:cs="Arial"/>
          <w:sz w:val="24"/>
          <w:szCs w:val="24"/>
        </w:rPr>
        <w:t xml:space="preserve">ciences </w:t>
      </w:r>
      <w:r w:rsidR="00075B25">
        <w:rPr>
          <w:rFonts w:ascii="Arial" w:hAnsi="Arial" w:cs="Arial"/>
          <w:sz w:val="24"/>
          <w:szCs w:val="24"/>
        </w:rPr>
        <w:t>to Scotland’s economic growth:</w:t>
      </w:r>
    </w:p>
    <w:p w14:paraId="706170AB" w14:textId="105AC362" w:rsidR="00F845B4" w:rsidRPr="008C030D" w:rsidRDefault="00B6765F" w:rsidP="008C030D">
      <w:pPr>
        <w:spacing w:line="276" w:lineRule="auto"/>
        <w:rPr>
          <w:rFonts w:ascii="Arial" w:hAnsi="Arial" w:cs="Arial"/>
          <w:sz w:val="24"/>
        </w:rPr>
      </w:pPr>
      <w:r w:rsidRPr="008C030D">
        <w:rPr>
          <w:rFonts w:ascii="Arial" w:hAnsi="Arial" w:cs="Arial"/>
          <w:sz w:val="24"/>
        </w:rPr>
        <w:t>“</w:t>
      </w:r>
      <w:r w:rsidR="00481359" w:rsidRPr="008C030D">
        <w:rPr>
          <w:rFonts w:ascii="Arial" w:hAnsi="Arial" w:cs="Arial"/>
          <w:sz w:val="24"/>
        </w:rPr>
        <w:t xml:space="preserve">Scotland has an invaluable resource for the data-driven approach to healthcare of the future, with all patients in NHS Scotland having a unique identifier and electronic health record. Through NHS Research Scotland (NRS) our health service has a single access point for industry, dedicated clinical research facilities and globally competitive approval and start-up times. </w:t>
      </w:r>
    </w:p>
    <w:p w14:paraId="72B20D9F" w14:textId="1205D09C" w:rsidR="00F845B4" w:rsidRPr="008C030D" w:rsidRDefault="00F845B4" w:rsidP="008C030D">
      <w:pPr>
        <w:spacing w:line="276" w:lineRule="auto"/>
        <w:rPr>
          <w:rFonts w:ascii="Arial" w:hAnsi="Arial" w:cs="Arial"/>
          <w:sz w:val="24"/>
        </w:rPr>
      </w:pPr>
      <w:r w:rsidRPr="008C030D">
        <w:rPr>
          <w:rFonts w:ascii="Arial" w:hAnsi="Arial" w:cs="Arial"/>
          <w:sz w:val="24"/>
        </w:rPr>
        <w:t>“</w:t>
      </w:r>
      <w:r w:rsidR="00481359" w:rsidRPr="008C030D">
        <w:rPr>
          <w:rFonts w:ascii="Arial" w:hAnsi="Arial" w:cs="Arial"/>
          <w:sz w:val="24"/>
        </w:rPr>
        <w:t xml:space="preserve">We also encourage innovators within NHS Scotland to work with industry partners, both through the Health Innovation Partnership (HIP) and also through Scottish Health Innovations Ltd (SHIL) which supports the development, protection and appropriate commercialisation of innovative ideas arising from healthcare professionals. </w:t>
      </w:r>
    </w:p>
    <w:p w14:paraId="398C1E98" w14:textId="32EBF093" w:rsidR="00FD6982" w:rsidRPr="00495448" w:rsidRDefault="00F845B4" w:rsidP="009B3E4C">
      <w:pPr>
        <w:spacing w:line="276" w:lineRule="auto"/>
        <w:rPr>
          <w:rFonts w:ascii="Arial" w:hAnsi="Arial" w:cs="Arial"/>
          <w:sz w:val="24"/>
        </w:rPr>
      </w:pPr>
      <w:r w:rsidRPr="008C030D">
        <w:rPr>
          <w:rFonts w:ascii="Arial" w:hAnsi="Arial" w:cs="Arial"/>
          <w:sz w:val="24"/>
        </w:rPr>
        <w:t>“</w:t>
      </w:r>
      <w:r w:rsidR="00481359" w:rsidRPr="008C030D">
        <w:rPr>
          <w:rFonts w:ascii="Arial" w:hAnsi="Arial" w:cs="Arial"/>
          <w:sz w:val="24"/>
        </w:rPr>
        <w:t>Scotland has a wealth of clinical expertise, a stable population actively engaged in clinical research and a growing registry of patients willing to share e-health records for the development of novel treatments and therapies. As income is a key determinant of health, supporting Research, Development and Innovation activities and their commercialisation has the potential to influence healthy life expectancy and health inequalities in Scotland.”</w:t>
      </w:r>
      <w:r w:rsidR="00481359" w:rsidRPr="008C030D">
        <w:rPr>
          <w:rFonts w:ascii="Arial" w:hAnsi="Arial" w:cs="Arial"/>
          <w:sz w:val="24"/>
          <w:vertAlign w:val="superscript"/>
        </w:rPr>
        <w:t>9</w:t>
      </w:r>
    </w:p>
    <w:p w14:paraId="404F8EC6" w14:textId="250F0CF3" w:rsidR="00F845B4" w:rsidRPr="00FD6982" w:rsidRDefault="00F845B4" w:rsidP="007D2155">
      <w:pPr>
        <w:pStyle w:val="Heading3"/>
      </w:pPr>
      <w:bookmarkStart w:id="13" w:name="_Toc86061573"/>
      <w:bookmarkStart w:id="14" w:name="_Toc86062324"/>
      <w:r>
        <w:t>NHS Recovery Plan</w:t>
      </w:r>
      <w:bookmarkEnd w:id="13"/>
      <w:bookmarkEnd w:id="14"/>
    </w:p>
    <w:p w14:paraId="072B8EC4" w14:textId="34A29FFD" w:rsidR="00F845B4" w:rsidRDefault="00F845B4" w:rsidP="009B3E4C">
      <w:pPr>
        <w:spacing w:line="276" w:lineRule="auto"/>
        <w:rPr>
          <w:rFonts w:ascii="Arial" w:hAnsi="Arial" w:cs="Arial"/>
          <w:sz w:val="24"/>
          <w:szCs w:val="24"/>
        </w:rPr>
      </w:pPr>
      <w:r w:rsidRPr="00F845B4">
        <w:rPr>
          <w:rFonts w:ascii="Arial" w:hAnsi="Arial" w:cs="Arial"/>
          <w:sz w:val="24"/>
          <w:szCs w:val="24"/>
        </w:rPr>
        <w:t>T</w:t>
      </w:r>
      <w:r w:rsidR="00075B25">
        <w:rPr>
          <w:rFonts w:ascii="Arial" w:hAnsi="Arial" w:cs="Arial"/>
          <w:sz w:val="24"/>
          <w:szCs w:val="24"/>
        </w:rPr>
        <w:t>he NHS Recovery Plan for 2021</w:t>
      </w:r>
      <w:r w:rsidR="00B91CD5">
        <w:rPr>
          <w:rFonts w:ascii="Arial" w:hAnsi="Arial" w:cs="Arial"/>
          <w:sz w:val="24"/>
          <w:szCs w:val="24"/>
        </w:rPr>
        <w:t>-</w:t>
      </w:r>
      <w:r w:rsidR="00075B25">
        <w:rPr>
          <w:rFonts w:ascii="Arial" w:hAnsi="Arial" w:cs="Arial"/>
          <w:sz w:val="24"/>
          <w:szCs w:val="24"/>
        </w:rPr>
        <w:t xml:space="preserve">2026 </w:t>
      </w:r>
      <w:r w:rsidRPr="00F845B4">
        <w:rPr>
          <w:rFonts w:ascii="Arial" w:hAnsi="Arial" w:cs="Arial"/>
          <w:sz w:val="24"/>
          <w:szCs w:val="24"/>
        </w:rPr>
        <w:t xml:space="preserve">sets out </w:t>
      </w:r>
      <w:r w:rsidR="00C84BD1">
        <w:rPr>
          <w:rFonts w:ascii="Arial" w:hAnsi="Arial" w:cs="Arial"/>
          <w:sz w:val="24"/>
          <w:szCs w:val="24"/>
        </w:rPr>
        <w:t>the</w:t>
      </w:r>
      <w:r w:rsidRPr="00F845B4">
        <w:rPr>
          <w:rFonts w:ascii="Arial" w:hAnsi="Arial" w:cs="Arial"/>
          <w:sz w:val="24"/>
          <w:szCs w:val="24"/>
        </w:rPr>
        <w:t xml:space="preserve"> headline ambitions and actions </w:t>
      </w:r>
      <w:r w:rsidR="00C84BD1">
        <w:rPr>
          <w:rFonts w:ascii="Arial" w:hAnsi="Arial" w:cs="Arial"/>
          <w:sz w:val="24"/>
          <w:szCs w:val="24"/>
        </w:rPr>
        <w:t>that will</w:t>
      </w:r>
      <w:r w:rsidRPr="00F845B4">
        <w:rPr>
          <w:rFonts w:ascii="Arial" w:hAnsi="Arial" w:cs="Arial"/>
          <w:sz w:val="24"/>
          <w:szCs w:val="24"/>
        </w:rPr>
        <w:t xml:space="preserve"> be developed and delivered </w:t>
      </w:r>
      <w:r w:rsidR="00C84BD1">
        <w:rPr>
          <w:rFonts w:ascii="Arial" w:hAnsi="Arial" w:cs="Arial"/>
          <w:sz w:val="24"/>
          <w:szCs w:val="24"/>
        </w:rPr>
        <w:t>over the next five</w:t>
      </w:r>
      <w:r w:rsidRPr="00F845B4">
        <w:rPr>
          <w:rFonts w:ascii="Arial" w:hAnsi="Arial" w:cs="Arial"/>
          <w:sz w:val="24"/>
          <w:szCs w:val="24"/>
        </w:rPr>
        <w:t xml:space="preserve"> years. </w:t>
      </w:r>
    </w:p>
    <w:p w14:paraId="45C92F3E" w14:textId="6CBDA46A" w:rsidR="00F845B4" w:rsidRPr="001F093E" w:rsidRDefault="00F845B4" w:rsidP="009B3E4C">
      <w:pPr>
        <w:spacing w:line="276" w:lineRule="auto"/>
        <w:rPr>
          <w:rFonts w:ascii="Arial" w:hAnsi="Arial" w:cs="Arial"/>
          <w:sz w:val="24"/>
        </w:rPr>
      </w:pPr>
      <w:r w:rsidRPr="00075B25">
        <w:rPr>
          <w:rFonts w:ascii="Arial" w:hAnsi="Arial" w:cs="Arial"/>
          <w:sz w:val="24"/>
        </w:rPr>
        <w:lastRenderedPageBreak/>
        <w:t xml:space="preserve">“While it is important to stress that recovery is the immediate task, this Plan is fundamentally about ensuring that the process of recovery also delivers long term sustainability. That is why service innovation and redesign </w:t>
      </w:r>
      <w:r w:rsidR="00C84BD1" w:rsidRPr="00075B25">
        <w:rPr>
          <w:rFonts w:ascii="Arial" w:hAnsi="Arial" w:cs="Arial"/>
          <w:sz w:val="24"/>
        </w:rPr>
        <w:t>– a</w:t>
      </w:r>
      <w:r w:rsidRPr="00075B25">
        <w:rPr>
          <w:rFonts w:ascii="Arial" w:hAnsi="Arial" w:cs="Arial"/>
          <w:sz w:val="24"/>
        </w:rPr>
        <w:t>s well as creating additional capacity – is central to it</w:t>
      </w:r>
      <w:r w:rsidR="00C84BD1" w:rsidRPr="00075B25">
        <w:rPr>
          <w:rFonts w:ascii="Arial" w:hAnsi="Arial" w:cs="Arial"/>
          <w:sz w:val="24"/>
        </w:rPr>
        <w:t>.</w:t>
      </w:r>
      <w:r w:rsidRPr="00075B25">
        <w:rPr>
          <w:rFonts w:ascii="Arial" w:hAnsi="Arial" w:cs="Arial"/>
          <w:sz w:val="24"/>
        </w:rPr>
        <w:t>”</w:t>
      </w:r>
    </w:p>
    <w:p w14:paraId="108966F7" w14:textId="0BBC6E7C" w:rsidR="00741E28" w:rsidRPr="00FD6982" w:rsidRDefault="000F74B6" w:rsidP="001F093E">
      <w:pPr>
        <w:pStyle w:val="Heading3"/>
      </w:pPr>
      <w:bookmarkStart w:id="15" w:name="_Toc86061574"/>
      <w:bookmarkStart w:id="16" w:name="_Toc86062325"/>
      <w:r w:rsidRPr="00FD6982">
        <w:t>Programme for Government</w:t>
      </w:r>
      <w:bookmarkEnd w:id="15"/>
      <w:bookmarkEnd w:id="16"/>
      <w:r w:rsidRPr="00FD6982">
        <w:t xml:space="preserve"> </w:t>
      </w:r>
    </w:p>
    <w:p w14:paraId="2A79637C" w14:textId="7F604E73" w:rsidR="00F845B4" w:rsidRPr="00F845B4" w:rsidRDefault="00F845B4" w:rsidP="009B3E4C">
      <w:pPr>
        <w:spacing w:line="276" w:lineRule="auto"/>
        <w:rPr>
          <w:rFonts w:ascii="Arial" w:hAnsi="Arial" w:cs="Arial"/>
          <w:sz w:val="24"/>
          <w:szCs w:val="24"/>
        </w:rPr>
      </w:pPr>
      <w:r w:rsidRPr="00F845B4">
        <w:rPr>
          <w:rFonts w:ascii="Arial" w:hAnsi="Arial" w:cs="Arial"/>
          <w:sz w:val="24"/>
          <w:szCs w:val="24"/>
        </w:rPr>
        <w:t>T</w:t>
      </w:r>
      <w:r w:rsidR="00396525">
        <w:rPr>
          <w:rFonts w:ascii="Arial" w:hAnsi="Arial" w:cs="Arial"/>
          <w:sz w:val="24"/>
          <w:szCs w:val="24"/>
        </w:rPr>
        <w:t>he 202</w:t>
      </w:r>
      <w:r w:rsidR="00B91CD5">
        <w:rPr>
          <w:rFonts w:ascii="Arial" w:hAnsi="Arial" w:cs="Arial"/>
          <w:sz w:val="24"/>
          <w:szCs w:val="24"/>
        </w:rPr>
        <w:t>0-</w:t>
      </w:r>
      <w:r w:rsidRPr="00F845B4">
        <w:rPr>
          <w:rFonts w:ascii="Arial" w:hAnsi="Arial" w:cs="Arial"/>
          <w:sz w:val="24"/>
          <w:szCs w:val="24"/>
        </w:rPr>
        <w:t xml:space="preserve">2021 Programme for Government set out numerous actions relating to </w:t>
      </w:r>
      <w:r w:rsidR="00B6765F">
        <w:rPr>
          <w:rFonts w:ascii="Arial" w:hAnsi="Arial" w:cs="Arial"/>
          <w:bCs/>
          <w:sz w:val="24"/>
          <w:szCs w:val="24"/>
        </w:rPr>
        <w:t>promoting lifelong health and w</w:t>
      </w:r>
      <w:r w:rsidRPr="00F845B4">
        <w:rPr>
          <w:rFonts w:ascii="Arial" w:hAnsi="Arial" w:cs="Arial"/>
          <w:bCs/>
          <w:sz w:val="24"/>
          <w:szCs w:val="24"/>
        </w:rPr>
        <w:t xml:space="preserve">ellbeing, </w:t>
      </w:r>
      <w:r w:rsidRPr="00F845B4">
        <w:rPr>
          <w:rFonts w:ascii="Arial" w:hAnsi="Arial" w:cs="Arial"/>
          <w:sz w:val="24"/>
          <w:szCs w:val="24"/>
        </w:rPr>
        <w:t xml:space="preserve">which have been further defined in the above strategies.  </w:t>
      </w:r>
    </w:p>
    <w:p w14:paraId="6A6E1515" w14:textId="3C409BC9" w:rsidR="00396525" w:rsidRDefault="00F845B4" w:rsidP="009B3E4C">
      <w:pPr>
        <w:spacing w:line="276" w:lineRule="auto"/>
        <w:rPr>
          <w:rFonts w:ascii="Arial" w:hAnsi="Arial" w:cs="Arial"/>
          <w:sz w:val="24"/>
          <w:szCs w:val="24"/>
        </w:rPr>
      </w:pPr>
      <w:r w:rsidRPr="00F845B4">
        <w:rPr>
          <w:rFonts w:ascii="Arial" w:hAnsi="Arial" w:cs="Arial"/>
          <w:sz w:val="24"/>
          <w:szCs w:val="24"/>
        </w:rPr>
        <w:t>The 202</w:t>
      </w:r>
      <w:r w:rsidR="00396525">
        <w:rPr>
          <w:rFonts w:ascii="Arial" w:hAnsi="Arial" w:cs="Arial"/>
          <w:sz w:val="24"/>
          <w:szCs w:val="24"/>
        </w:rPr>
        <w:t>1</w:t>
      </w:r>
      <w:r w:rsidR="00B91CD5">
        <w:rPr>
          <w:rFonts w:ascii="Arial" w:hAnsi="Arial" w:cs="Arial"/>
          <w:sz w:val="24"/>
          <w:szCs w:val="24"/>
        </w:rPr>
        <w:t>-</w:t>
      </w:r>
      <w:r w:rsidR="00454AD5">
        <w:rPr>
          <w:rFonts w:ascii="Arial" w:hAnsi="Arial" w:cs="Arial"/>
          <w:sz w:val="24"/>
          <w:szCs w:val="24"/>
        </w:rPr>
        <w:t>20</w:t>
      </w:r>
      <w:r w:rsidR="00396525">
        <w:rPr>
          <w:rFonts w:ascii="Arial" w:hAnsi="Arial" w:cs="Arial"/>
          <w:sz w:val="24"/>
          <w:szCs w:val="24"/>
        </w:rPr>
        <w:t xml:space="preserve">22 Programme for Government: </w:t>
      </w:r>
      <w:r w:rsidRPr="00F845B4">
        <w:rPr>
          <w:rFonts w:ascii="Arial" w:hAnsi="Arial" w:cs="Arial"/>
          <w:bCs/>
          <w:sz w:val="24"/>
          <w:szCs w:val="24"/>
        </w:rPr>
        <w:t xml:space="preserve">A Fairer, Greener Scotland </w:t>
      </w:r>
      <w:r w:rsidRPr="00F845B4">
        <w:rPr>
          <w:rFonts w:ascii="Arial" w:hAnsi="Arial" w:cs="Arial"/>
          <w:sz w:val="24"/>
          <w:szCs w:val="24"/>
        </w:rPr>
        <w:t>references innovation’s role in the response to the pandemic and innovation</w:t>
      </w:r>
      <w:r w:rsidR="00B6765F">
        <w:rPr>
          <w:rFonts w:ascii="Arial" w:hAnsi="Arial" w:cs="Arial"/>
          <w:sz w:val="24"/>
          <w:szCs w:val="24"/>
        </w:rPr>
        <w:t>-</w:t>
      </w:r>
      <w:r w:rsidRPr="00F845B4">
        <w:rPr>
          <w:rFonts w:ascii="Arial" w:hAnsi="Arial" w:cs="Arial"/>
          <w:sz w:val="24"/>
          <w:szCs w:val="24"/>
        </w:rPr>
        <w:t>led recovery including “…</w:t>
      </w:r>
      <w:r w:rsidRPr="00F845B4">
        <w:rPr>
          <w:rFonts w:ascii="Arial" w:hAnsi="Arial" w:cs="Arial"/>
          <w:iCs/>
          <w:sz w:val="24"/>
          <w:szCs w:val="24"/>
        </w:rPr>
        <w:t>to support new opportunities in the use of Artificial Intelligence (AI) we will provide £20 million to develop an AI Hub for Life Science, NHS and Social Care to create AI Innovation and commercialisation capability in Scotland</w:t>
      </w:r>
      <w:r w:rsidR="00396525">
        <w:rPr>
          <w:rFonts w:ascii="Arial" w:hAnsi="Arial" w:cs="Arial"/>
          <w:iCs/>
          <w:sz w:val="24"/>
          <w:szCs w:val="24"/>
        </w:rPr>
        <w:t>.</w:t>
      </w:r>
      <w:r w:rsidRPr="00F845B4">
        <w:rPr>
          <w:rFonts w:ascii="Arial" w:hAnsi="Arial" w:cs="Arial"/>
          <w:sz w:val="24"/>
          <w:szCs w:val="24"/>
        </w:rPr>
        <w:t>”</w:t>
      </w:r>
    </w:p>
    <w:p w14:paraId="53479EAD" w14:textId="4AB4A194" w:rsidR="00FD6982" w:rsidRPr="001F093E" w:rsidRDefault="00F845B4" w:rsidP="001F093E">
      <w:pPr>
        <w:spacing w:line="276" w:lineRule="auto"/>
        <w:rPr>
          <w:rFonts w:ascii="Arial" w:hAnsi="Arial" w:cs="Arial"/>
          <w:sz w:val="24"/>
          <w:szCs w:val="24"/>
        </w:rPr>
      </w:pPr>
      <w:r w:rsidRPr="00F845B4">
        <w:rPr>
          <w:rFonts w:ascii="Arial" w:hAnsi="Arial" w:cs="Arial"/>
          <w:noProof/>
          <w:sz w:val="24"/>
          <w:szCs w:val="24"/>
          <w:lang w:eastAsia="en-GB"/>
        </w:rPr>
        <w:drawing>
          <wp:inline distT="0" distB="0" distL="0" distR="0" wp14:anchorId="7396A615" wp14:editId="2D58E931">
            <wp:extent cx="992452" cy="1272870"/>
            <wp:effectExtent l="0" t="0" r="0" b="3810"/>
            <wp:docPr id="40" name="Picture 8" descr="Front cover of the document with Scottish Government logo. A image collage shows a woman processing chemicals in a laboratory, a fish, sand and a man wearing a white hard hat in a factory." title="Life Sciences Strategy for Scotland 2025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8" cstate="print">
                      <a:extLst>
                        <a:ext uri="{28A0092B-C50C-407E-A947-70E740481C1C}">
                          <a14:useLocalDpi xmlns:a14="http://schemas.microsoft.com/office/drawing/2010/main" val="0"/>
                        </a:ext>
                      </a:extLst>
                    </a:blip>
                    <a:srcRect l="5314" r="8174" b="1318"/>
                    <a:stretch/>
                  </pic:blipFill>
                  <pic:spPr>
                    <a:xfrm>
                      <a:off x="0" y="0"/>
                      <a:ext cx="992452" cy="1272870"/>
                    </a:xfrm>
                    <a:prstGeom prst="rect">
                      <a:avLst/>
                    </a:prstGeom>
                    <a:effectLst/>
                  </pic:spPr>
                </pic:pic>
              </a:graphicData>
            </a:graphic>
          </wp:inline>
        </w:drawing>
      </w:r>
      <w:r w:rsidR="00310964">
        <w:rPr>
          <w:rFonts w:ascii="Arial" w:hAnsi="Arial" w:cs="Arial"/>
          <w:sz w:val="24"/>
          <w:szCs w:val="24"/>
        </w:rPr>
        <w:tab/>
      </w:r>
      <w:r w:rsidR="00310964">
        <w:rPr>
          <w:rFonts w:ascii="Arial" w:hAnsi="Arial" w:cs="Arial"/>
          <w:sz w:val="24"/>
          <w:szCs w:val="24"/>
        </w:rPr>
        <w:tab/>
      </w:r>
      <w:r w:rsidRPr="00F845B4">
        <w:rPr>
          <w:rFonts w:ascii="Arial" w:hAnsi="Arial" w:cs="Arial"/>
          <w:noProof/>
          <w:sz w:val="24"/>
          <w:szCs w:val="24"/>
          <w:lang w:eastAsia="en-GB"/>
        </w:rPr>
        <w:drawing>
          <wp:inline distT="0" distB="0" distL="0" distR="0" wp14:anchorId="69A31BCE" wp14:editId="46F6B945">
            <wp:extent cx="1424708" cy="1007054"/>
            <wp:effectExtent l="0" t="0" r="4445" b="3175"/>
            <wp:docPr id="44" name="Picture 1" descr="The front cover of the NHS Recovery Plan for 2021-2026 is dark blue with a coloured stripe. There is an NHS Scotland logo and a Scottish Government logo." title="NHS Recovery Plan 2021-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4708" cy="1007054"/>
                    </a:xfrm>
                    <a:prstGeom prst="rect">
                      <a:avLst/>
                    </a:prstGeom>
                  </pic:spPr>
                </pic:pic>
              </a:graphicData>
            </a:graphic>
          </wp:inline>
        </w:drawing>
      </w:r>
      <w:r w:rsidR="00310964">
        <w:rPr>
          <w:rFonts w:ascii="Arial" w:hAnsi="Arial" w:cs="Arial"/>
          <w:sz w:val="24"/>
          <w:szCs w:val="24"/>
        </w:rPr>
        <w:tab/>
      </w:r>
      <w:r w:rsidR="00310964">
        <w:rPr>
          <w:rFonts w:ascii="Arial" w:hAnsi="Arial" w:cs="Arial"/>
          <w:sz w:val="24"/>
          <w:szCs w:val="24"/>
        </w:rPr>
        <w:tab/>
      </w:r>
      <w:r w:rsidRPr="00F845B4">
        <w:rPr>
          <w:rFonts w:ascii="Arial" w:hAnsi="Arial" w:cs="Arial"/>
          <w:noProof/>
          <w:sz w:val="24"/>
          <w:szCs w:val="24"/>
          <w:lang w:eastAsia="en-GB"/>
        </w:rPr>
        <w:drawing>
          <wp:inline distT="0" distB="0" distL="0" distR="0" wp14:anchorId="44618C67" wp14:editId="022E55F3">
            <wp:extent cx="938071" cy="1272870"/>
            <wp:effectExtent l="0" t="0" r="0" b="3810"/>
            <wp:docPr id="49" name="Picture 2" descr="Front cover of the document with Scottish government logo, a wind turbine and three people standing in front of bicycles raising the arms as if cheering." title="A fairer, greener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8071" cy="1272870"/>
                    </a:xfrm>
                    <a:prstGeom prst="rect">
                      <a:avLst/>
                    </a:prstGeom>
                  </pic:spPr>
                </pic:pic>
              </a:graphicData>
            </a:graphic>
          </wp:inline>
        </w:drawing>
      </w:r>
      <w:r w:rsidR="00A8105A">
        <w:tab/>
      </w:r>
      <w:r w:rsidR="00A8105A">
        <w:tab/>
      </w:r>
      <w:r w:rsidR="00A8105A">
        <w:tab/>
      </w:r>
      <w:r w:rsidR="00A8105A">
        <w:tab/>
      </w:r>
    </w:p>
    <w:p w14:paraId="1AECE744" w14:textId="3C5339BB" w:rsidR="00FD6982" w:rsidRPr="001F093E" w:rsidRDefault="00FD6982" w:rsidP="001F093E">
      <w:pPr>
        <w:pStyle w:val="Subheading"/>
        <w:spacing w:line="276" w:lineRule="auto"/>
      </w:pPr>
      <w:r>
        <w:t xml:space="preserve">Strategic alignment – NSS </w:t>
      </w:r>
    </w:p>
    <w:p w14:paraId="1C0E5D44" w14:textId="726E273A" w:rsidR="00FD6982" w:rsidRPr="00FD6982" w:rsidRDefault="00FD6982" w:rsidP="009B3E4C">
      <w:pPr>
        <w:spacing w:line="276" w:lineRule="auto"/>
        <w:rPr>
          <w:rFonts w:ascii="Arial" w:hAnsi="Arial" w:cs="Arial"/>
          <w:sz w:val="24"/>
        </w:rPr>
      </w:pPr>
      <w:r w:rsidRPr="00FD6982">
        <w:rPr>
          <w:rFonts w:ascii="Arial" w:hAnsi="Arial" w:cs="Arial"/>
          <w:sz w:val="24"/>
        </w:rPr>
        <w:t>The NSS Strategy for 2019</w:t>
      </w:r>
      <w:r w:rsidR="00B91CD5">
        <w:rPr>
          <w:rFonts w:ascii="Arial" w:hAnsi="Arial" w:cs="Arial"/>
          <w:sz w:val="24"/>
        </w:rPr>
        <w:t>-</w:t>
      </w:r>
      <w:r w:rsidRPr="00FD6982">
        <w:rPr>
          <w:rFonts w:ascii="Arial" w:hAnsi="Arial" w:cs="Arial"/>
          <w:sz w:val="24"/>
        </w:rPr>
        <w:t>2024 says that we will:</w:t>
      </w:r>
    </w:p>
    <w:p w14:paraId="6E1CCD8C" w14:textId="47432B24" w:rsidR="00FD6982" w:rsidRPr="00FD6982" w:rsidRDefault="00FD6982" w:rsidP="00495448">
      <w:pPr>
        <w:pStyle w:val="Quote"/>
      </w:pPr>
      <w:r w:rsidRPr="00FD6982">
        <w:t>“Develop an innovation network with partners, harness our expertise to support innovators and support the scale up of k</w:t>
      </w:r>
      <w:r w:rsidR="00410556">
        <w:t>ey innovations across Scotland.</w:t>
      </w:r>
      <w:r w:rsidRPr="00FD6982">
        <w:t xml:space="preserve"> We will enable stakeholders and partners in Scottish Government, territorial health boards, regions and integration authorities to deliver transformational change.” </w:t>
      </w:r>
    </w:p>
    <w:p w14:paraId="7D791757" w14:textId="00674E52" w:rsidR="00FD6982" w:rsidRPr="00FD6982" w:rsidRDefault="00FD6982" w:rsidP="009B3E4C">
      <w:pPr>
        <w:spacing w:line="276" w:lineRule="auto"/>
        <w:rPr>
          <w:rFonts w:ascii="Arial" w:hAnsi="Arial" w:cs="Arial"/>
          <w:bCs/>
          <w:sz w:val="24"/>
        </w:rPr>
      </w:pPr>
      <w:r w:rsidRPr="00FD6982">
        <w:rPr>
          <w:rFonts w:ascii="Arial" w:hAnsi="Arial" w:cs="Arial"/>
          <w:bCs/>
          <w:sz w:val="24"/>
        </w:rPr>
        <w:t>NSS Objectives which will be achieved through the R</w:t>
      </w:r>
      <w:r w:rsidR="00906707">
        <w:rPr>
          <w:rFonts w:ascii="Arial" w:hAnsi="Arial" w:cs="Arial"/>
          <w:bCs/>
          <w:sz w:val="24"/>
        </w:rPr>
        <w:t xml:space="preserve">esearch, </w:t>
      </w:r>
      <w:r w:rsidRPr="00FD6982">
        <w:rPr>
          <w:rFonts w:ascii="Arial" w:hAnsi="Arial" w:cs="Arial"/>
          <w:bCs/>
          <w:sz w:val="24"/>
        </w:rPr>
        <w:t>D</w:t>
      </w:r>
      <w:r w:rsidR="00906707">
        <w:rPr>
          <w:rFonts w:ascii="Arial" w:hAnsi="Arial" w:cs="Arial"/>
          <w:bCs/>
          <w:sz w:val="24"/>
        </w:rPr>
        <w:t xml:space="preserve">evelopment and </w:t>
      </w:r>
      <w:r w:rsidRPr="00FD6982">
        <w:rPr>
          <w:rFonts w:ascii="Arial" w:hAnsi="Arial" w:cs="Arial"/>
          <w:bCs/>
          <w:sz w:val="24"/>
        </w:rPr>
        <w:t>I</w:t>
      </w:r>
      <w:r w:rsidR="00906707">
        <w:rPr>
          <w:rFonts w:ascii="Arial" w:hAnsi="Arial" w:cs="Arial"/>
          <w:bCs/>
          <w:sz w:val="24"/>
        </w:rPr>
        <w:t>nnovation</w:t>
      </w:r>
      <w:r w:rsidRPr="00FD6982">
        <w:rPr>
          <w:rFonts w:ascii="Arial" w:hAnsi="Arial" w:cs="Arial"/>
          <w:bCs/>
          <w:sz w:val="24"/>
        </w:rPr>
        <w:t xml:space="preserve"> Office</w:t>
      </w:r>
      <w:r>
        <w:rPr>
          <w:rFonts w:ascii="Arial" w:hAnsi="Arial" w:cs="Arial"/>
          <w:bCs/>
          <w:sz w:val="24"/>
        </w:rPr>
        <w:t>:</w:t>
      </w:r>
      <w:r w:rsidRPr="00FD6982">
        <w:rPr>
          <w:rFonts w:ascii="Arial" w:hAnsi="Arial" w:cs="Arial"/>
          <w:bCs/>
          <w:sz w:val="24"/>
        </w:rPr>
        <w:t xml:space="preserve"> </w:t>
      </w:r>
    </w:p>
    <w:p w14:paraId="57099527" w14:textId="0DEC7F46" w:rsidR="00FD6982" w:rsidRPr="001F093E" w:rsidRDefault="00FD6982" w:rsidP="00495448">
      <w:pPr>
        <w:pStyle w:val="ListParagraph"/>
        <w:numPr>
          <w:ilvl w:val="0"/>
          <w:numId w:val="13"/>
        </w:numPr>
        <w:spacing w:before="120" w:after="80" w:line="276" w:lineRule="auto"/>
        <w:ind w:left="714" w:hanging="357"/>
        <w:contextualSpacing w:val="0"/>
        <w:rPr>
          <w:rFonts w:ascii="Arial" w:hAnsi="Arial" w:cs="Arial"/>
          <w:b/>
          <w:color w:val="004785"/>
          <w:sz w:val="24"/>
        </w:rPr>
      </w:pPr>
      <w:r w:rsidRPr="001F093E">
        <w:rPr>
          <w:rFonts w:ascii="Arial" w:hAnsi="Arial" w:cs="Arial"/>
          <w:b/>
          <w:color w:val="004785"/>
          <w:sz w:val="24"/>
        </w:rPr>
        <w:t>Improve the way we do things</w:t>
      </w:r>
    </w:p>
    <w:p w14:paraId="44DB4F43" w14:textId="4943C0A6" w:rsidR="00FD6982" w:rsidRPr="001F093E" w:rsidRDefault="00FD6982" w:rsidP="00495448">
      <w:pPr>
        <w:pStyle w:val="ListParagraph"/>
        <w:numPr>
          <w:ilvl w:val="0"/>
          <w:numId w:val="13"/>
        </w:numPr>
        <w:spacing w:before="120" w:after="80" w:line="276" w:lineRule="auto"/>
        <w:ind w:left="714" w:hanging="357"/>
        <w:contextualSpacing w:val="0"/>
        <w:rPr>
          <w:rFonts w:ascii="Arial" w:hAnsi="Arial" w:cs="Arial"/>
          <w:b/>
          <w:color w:val="004785"/>
          <w:sz w:val="24"/>
        </w:rPr>
      </w:pPr>
      <w:r w:rsidRPr="001F093E">
        <w:rPr>
          <w:rFonts w:ascii="Arial" w:hAnsi="Arial" w:cs="Arial"/>
          <w:b/>
          <w:color w:val="004785"/>
          <w:sz w:val="24"/>
        </w:rPr>
        <w:t>Increase our service impact</w:t>
      </w:r>
    </w:p>
    <w:p w14:paraId="7A95A985" w14:textId="319B33AA" w:rsidR="00A8105A" w:rsidRPr="001F093E" w:rsidRDefault="00FD6982" w:rsidP="00495448">
      <w:pPr>
        <w:pStyle w:val="ListParagraph"/>
        <w:numPr>
          <w:ilvl w:val="0"/>
          <w:numId w:val="13"/>
        </w:numPr>
        <w:spacing w:before="120" w:after="80" w:line="276" w:lineRule="auto"/>
        <w:ind w:left="714" w:hanging="357"/>
        <w:contextualSpacing w:val="0"/>
        <w:rPr>
          <w:rFonts w:ascii="Arial" w:hAnsi="Arial" w:cs="Arial"/>
          <w:b/>
          <w:color w:val="004785"/>
          <w:sz w:val="24"/>
        </w:rPr>
      </w:pPr>
      <w:r w:rsidRPr="001F093E">
        <w:rPr>
          <w:rFonts w:ascii="Arial" w:hAnsi="Arial" w:cs="Arial"/>
          <w:b/>
          <w:color w:val="004785"/>
          <w:sz w:val="24"/>
        </w:rPr>
        <w:t>Customers at the heart</w:t>
      </w:r>
    </w:p>
    <w:p w14:paraId="0E7F59C5" w14:textId="2DBD6C2C" w:rsidR="00FD6982" w:rsidRDefault="00A8105A" w:rsidP="009B3E4C">
      <w:pPr>
        <w:spacing w:line="276" w:lineRule="auto"/>
        <w:rPr>
          <w:rFonts w:ascii="Arial" w:hAnsi="Arial" w:cs="Arial"/>
          <w:sz w:val="24"/>
          <w:szCs w:val="24"/>
        </w:rPr>
      </w:pPr>
      <w:r w:rsidRPr="00A8105A">
        <w:rPr>
          <w:rFonts w:ascii="Arial" w:hAnsi="Arial" w:cs="Arial"/>
          <w:sz w:val="24"/>
          <w:szCs w:val="24"/>
        </w:rPr>
        <w:lastRenderedPageBreak/>
        <w:t>NSS S</w:t>
      </w:r>
      <w:r w:rsidR="00454AD5">
        <w:rPr>
          <w:rFonts w:ascii="Arial" w:hAnsi="Arial" w:cs="Arial"/>
          <w:sz w:val="24"/>
          <w:szCs w:val="24"/>
        </w:rPr>
        <w:t xml:space="preserve">trategic </w:t>
      </w:r>
      <w:r w:rsidRPr="00A8105A">
        <w:rPr>
          <w:rFonts w:ascii="Arial" w:hAnsi="Arial" w:cs="Arial"/>
          <w:sz w:val="24"/>
          <w:szCs w:val="24"/>
        </w:rPr>
        <w:t>B</w:t>
      </w:r>
      <w:r w:rsidR="00454AD5">
        <w:rPr>
          <w:rFonts w:ascii="Arial" w:hAnsi="Arial" w:cs="Arial"/>
          <w:sz w:val="24"/>
          <w:szCs w:val="24"/>
        </w:rPr>
        <w:t xml:space="preserve">usiness </w:t>
      </w:r>
      <w:r w:rsidRPr="00A8105A">
        <w:rPr>
          <w:rFonts w:ascii="Arial" w:hAnsi="Arial" w:cs="Arial"/>
          <w:sz w:val="24"/>
          <w:szCs w:val="24"/>
        </w:rPr>
        <w:t>U</w:t>
      </w:r>
      <w:r w:rsidR="00454AD5">
        <w:rPr>
          <w:rFonts w:ascii="Arial" w:hAnsi="Arial" w:cs="Arial"/>
          <w:sz w:val="24"/>
          <w:szCs w:val="24"/>
        </w:rPr>
        <w:t>nit</w:t>
      </w:r>
      <w:r w:rsidRPr="00A8105A">
        <w:rPr>
          <w:rFonts w:ascii="Arial" w:hAnsi="Arial" w:cs="Arial"/>
          <w:sz w:val="24"/>
          <w:szCs w:val="24"/>
        </w:rPr>
        <w:t>s are involved in RDI to varying degrees and in a range of ways. This strategy provides the framework and overarching governance within which business units’ own RDI strategies and activities are set.</w:t>
      </w:r>
    </w:p>
    <w:p w14:paraId="193A5DA5" w14:textId="77777777" w:rsidR="00A16892" w:rsidRPr="00A8105A" w:rsidRDefault="00A16892" w:rsidP="009B3E4C">
      <w:pPr>
        <w:spacing w:line="276" w:lineRule="auto"/>
        <w:rPr>
          <w:rFonts w:ascii="Arial" w:hAnsi="Arial" w:cs="Arial"/>
          <w:sz w:val="24"/>
          <w:szCs w:val="24"/>
        </w:rPr>
      </w:pPr>
    </w:p>
    <w:p w14:paraId="21820392" w14:textId="354CF32B" w:rsidR="00FD6982" w:rsidRDefault="00FD6982" w:rsidP="007D2155">
      <w:pPr>
        <w:spacing w:line="276" w:lineRule="auto"/>
        <w:rPr>
          <w:rFonts w:ascii="Arial" w:hAnsi="Arial" w:cs="Arial"/>
          <w:sz w:val="24"/>
          <w:szCs w:val="24"/>
        </w:rPr>
      </w:pPr>
      <w:r w:rsidRPr="00FD6982">
        <w:rPr>
          <w:rFonts w:ascii="Arial" w:hAnsi="Arial" w:cs="Arial"/>
          <w:noProof/>
          <w:sz w:val="24"/>
          <w:szCs w:val="24"/>
          <w:lang w:eastAsia="en-GB"/>
        </w:rPr>
        <w:drawing>
          <wp:inline distT="0" distB="0" distL="0" distR="0" wp14:anchorId="367C4864" wp14:editId="46A40280">
            <wp:extent cx="873822" cy="1207526"/>
            <wp:effectExtent l="0" t="0" r="2540" b="0"/>
            <wp:docPr id="23" name="Picture 22" descr="Front cover of the document with coloured shapes and five cartoon figures of men and women talking to each other." title="NSS Strategy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21" cstate="print">
                      <a:extLst>
                        <a:ext uri="{28A0092B-C50C-407E-A947-70E740481C1C}">
                          <a14:useLocalDpi xmlns:a14="http://schemas.microsoft.com/office/drawing/2010/main" val="0"/>
                        </a:ext>
                      </a:extLst>
                    </a:blip>
                    <a:srcRect l="5413" t="4044" r="8253" b="1888"/>
                    <a:stretch/>
                  </pic:blipFill>
                  <pic:spPr>
                    <a:xfrm>
                      <a:off x="0" y="0"/>
                      <a:ext cx="873822" cy="1207526"/>
                    </a:xfrm>
                    <a:prstGeom prst="rect">
                      <a:avLst/>
                    </a:prstGeom>
                    <a:ln>
                      <a:noFill/>
                    </a:ln>
                    <a:effectLst/>
                  </pic:spPr>
                </pic:pic>
              </a:graphicData>
            </a:graphic>
          </wp:inline>
        </w:drawing>
      </w:r>
      <w:r>
        <w:rPr>
          <w:rFonts w:ascii="Arial" w:hAnsi="Arial" w:cs="Arial"/>
          <w:sz w:val="24"/>
          <w:szCs w:val="24"/>
        </w:rPr>
        <w:tab/>
      </w:r>
      <w:r w:rsidR="007D2155">
        <w:rPr>
          <w:rFonts w:ascii="Arial" w:hAnsi="Arial" w:cs="Arial"/>
          <w:sz w:val="24"/>
          <w:szCs w:val="24"/>
        </w:rPr>
        <w:tab/>
      </w:r>
      <w:r w:rsidR="007D2155">
        <w:rPr>
          <w:rFonts w:ascii="Arial" w:hAnsi="Arial" w:cs="Arial"/>
          <w:sz w:val="24"/>
          <w:szCs w:val="24"/>
        </w:rPr>
        <w:tab/>
      </w:r>
      <w:r w:rsidRPr="00FD6982">
        <w:rPr>
          <w:rFonts w:ascii="Arial" w:hAnsi="Arial" w:cs="Arial"/>
          <w:noProof/>
          <w:sz w:val="24"/>
          <w:szCs w:val="24"/>
          <w:lang w:eastAsia="en-GB"/>
        </w:rPr>
        <w:drawing>
          <wp:inline distT="0" distB="0" distL="0" distR="0" wp14:anchorId="00C17D79" wp14:editId="1D00BD53">
            <wp:extent cx="868490" cy="1254482"/>
            <wp:effectExtent l="0" t="0" r="8255" b="3175"/>
            <wp:docPr id="32" name="Picture 31" descr="Front cover of the document with National Services Scotland logo and Scottish National Blood Transfusion Service logo as well as nine cartoon men and women interacting." title="Scottish National Blood Transfusion Service strategy 2021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8490" cy="1254482"/>
                    </a:xfrm>
                    <a:prstGeom prst="rect">
                      <a:avLst/>
                    </a:prstGeom>
                    <a:effectLst/>
                  </pic:spPr>
                </pic:pic>
              </a:graphicData>
            </a:graphic>
          </wp:inline>
        </w:drawing>
      </w:r>
      <w:r>
        <w:rPr>
          <w:rFonts w:ascii="Arial" w:hAnsi="Arial" w:cs="Arial"/>
          <w:sz w:val="24"/>
          <w:szCs w:val="24"/>
        </w:rPr>
        <w:tab/>
      </w:r>
      <w:r w:rsidR="007D2155">
        <w:rPr>
          <w:rFonts w:ascii="Arial" w:hAnsi="Arial" w:cs="Arial"/>
          <w:sz w:val="24"/>
          <w:szCs w:val="24"/>
        </w:rPr>
        <w:tab/>
      </w:r>
      <w:r w:rsidR="007D2155">
        <w:rPr>
          <w:rFonts w:ascii="Arial" w:hAnsi="Arial" w:cs="Arial"/>
          <w:sz w:val="24"/>
          <w:szCs w:val="24"/>
        </w:rPr>
        <w:tab/>
      </w:r>
      <w:r w:rsidRPr="00FD6982">
        <w:rPr>
          <w:rFonts w:ascii="Arial" w:hAnsi="Arial" w:cs="Arial"/>
          <w:noProof/>
          <w:sz w:val="24"/>
          <w:szCs w:val="24"/>
          <w:lang w:eastAsia="en-GB"/>
        </w:rPr>
        <w:drawing>
          <wp:inline distT="0" distB="0" distL="0" distR="0" wp14:anchorId="30F2B2EC" wp14:editId="406BD4F2">
            <wp:extent cx="865259" cy="1246618"/>
            <wp:effectExtent l="0" t="0" r="0" b="0"/>
            <wp:docPr id="39" name="Picture 38" descr="Front cover of the document with the title in a purple circle." title="NHS Scotland Assure Research Development and Innovation Strategy"/>
            <wp:cNvGraphicFramePr/>
            <a:graphic xmlns:a="http://schemas.openxmlformats.org/drawingml/2006/main">
              <a:graphicData uri="http://schemas.openxmlformats.org/drawingml/2006/picture">
                <pic:pic xmlns:pic="http://schemas.openxmlformats.org/drawingml/2006/picture">
                  <pic:nvPicPr>
                    <pic:cNvPr id="39" name="Picture 38"/>
                    <pic:cNvPicPr/>
                  </pic:nvPicPr>
                  <pic:blipFill rotWithShape="1">
                    <a:blip r:embed="rId23" cstate="print">
                      <a:extLst>
                        <a:ext uri="{28A0092B-C50C-407E-A947-70E740481C1C}">
                          <a14:useLocalDpi xmlns:a14="http://schemas.microsoft.com/office/drawing/2010/main" val="0"/>
                        </a:ext>
                      </a:extLst>
                    </a:blip>
                    <a:srcRect l="1014" r="1233"/>
                    <a:stretch/>
                  </pic:blipFill>
                  <pic:spPr bwMode="auto">
                    <a:xfrm>
                      <a:off x="0" y="0"/>
                      <a:ext cx="865259" cy="1246618"/>
                    </a:xfrm>
                    <a:prstGeom prst="rect">
                      <a:avLst/>
                    </a:prstGeom>
                    <a:ln>
                      <a:noFill/>
                    </a:ln>
                    <a:effectLst/>
                    <a:extLst>
                      <a:ext uri="{53640926-AAD7-44D8-BBD7-CCE9431645EC}">
                        <a14:shadowObscured xmlns:a14="http://schemas.microsoft.com/office/drawing/2010/main"/>
                      </a:ext>
                    </a:extLst>
                  </pic:spPr>
                </pic:pic>
              </a:graphicData>
            </a:graphic>
          </wp:inline>
        </w:drawing>
      </w:r>
    </w:p>
    <w:p w14:paraId="0D0FD6B0" w14:textId="1DD3D412" w:rsidR="00A16892" w:rsidRPr="00FD6982" w:rsidRDefault="00A16892" w:rsidP="009B3E4C">
      <w:pPr>
        <w:spacing w:line="276" w:lineRule="auto"/>
        <w:rPr>
          <w:rFonts w:ascii="Arial" w:hAnsi="Arial" w:cs="Arial"/>
          <w:sz w:val="24"/>
          <w:szCs w:val="24"/>
        </w:rPr>
      </w:pPr>
    </w:p>
    <w:p w14:paraId="28582BA0" w14:textId="385E9B1C" w:rsidR="00A8105A" w:rsidRPr="00A8105A" w:rsidRDefault="00A8105A" w:rsidP="007D2155">
      <w:pPr>
        <w:pStyle w:val="Heading3"/>
      </w:pPr>
      <w:bookmarkStart w:id="17" w:name="_Toc86061576"/>
      <w:bookmarkStart w:id="18" w:name="_Toc86062327"/>
      <w:r w:rsidRPr="00A8105A">
        <w:t>S</w:t>
      </w:r>
      <w:r>
        <w:t xml:space="preserve">cottish </w:t>
      </w:r>
      <w:r w:rsidRPr="00A8105A">
        <w:t>N</w:t>
      </w:r>
      <w:r>
        <w:t xml:space="preserve">ational </w:t>
      </w:r>
      <w:r w:rsidRPr="00A8105A">
        <w:t>B</w:t>
      </w:r>
      <w:r>
        <w:t xml:space="preserve">lood </w:t>
      </w:r>
      <w:r w:rsidRPr="00A8105A">
        <w:t>T</w:t>
      </w:r>
      <w:r>
        <w:t xml:space="preserve">ransfusion </w:t>
      </w:r>
      <w:r w:rsidRPr="00A8105A">
        <w:t>S</w:t>
      </w:r>
      <w:r>
        <w:t>ervice (SNBTS)</w:t>
      </w:r>
      <w:bookmarkEnd w:id="17"/>
      <w:bookmarkEnd w:id="18"/>
    </w:p>
    <w:p w14:paraId="29292263" w14:textId="1D881496" w:rsidR="00A8105A" w:rsidRDefault="00FD6982" w:rsidP="009B3E4C">
      <w:pPr>
        <w:spacing w:line="276" w:lineRule="auto"/>
        <w:rPr>
          <w:rFonts w:ascii="Arial" w:hAnsi="Arial" w:cs="Arial"/>
          <w:sz w:val="24"/>
          <w:szCs w:val="24"/>
        </w:rPr>
      </w:pPr>
      <w:r w:rsidRPr="00FD6982">
        <w:rPr>
          <w:rFonts w:ascii="Arial" w:hAnsi="Arial" w:cs="Arial"/>
          <w:sz w:val="24"/>
          <w:szCs w:val="24"/>
        </w:rPr>
        <w:t xml:space="preserve">One of the five key enabling themes for the </w:t>
      </w:r>
      <w:r w:rsidR="00A8105A">
        <w:rPr>
          <w:rFonts w:ascii="Arial" w:hAnsi="Arial" w:cs="Arial"/>
          <w:sz w:val="24"/>
          <w:szCs w:val="24"/>
        </w:rPr>
        <w:t>SNBTS Strategy 2021</w:t>
      </w:r>
      <w:r w:rsidR="00B91CD5">
        <w:rPr>
          <w:rFonts w:ascii="Arial" w:hAnsi="Arial" w:cs="Arial"/>
          <w:sz w:val="24"/>
          <w:szCs w:val="24"/>
        </w:rPr>
        <w:t>-</w:t>
      </w:r>
      <w:r w:rsidRPr="00FD6982">
        <w:rPr>
          <w:rFonts w:ascii="Arial" w:hAnsi="Arial" w:cs="Arial"/>
          <w:sz w:val="24"/>
          <w:szCs w:val="24"/>
        </w:rPr>
        <w:t xml:space="preserve">2024 is </w:t>
      </w:r>
      <w:r w:rsidR="00A16892">
        <w:rPr>
          <w:rFonts w:ascii="Arial" w:hAnsi="Arial" w:cs="Arial"/>
          <w:sz w:val="24"/>
          <w:szCs w:val="24"/>
        </w:rPr>
        <w:t>r</w:t>
      </w:r>
      <w:r w:rsidRPr="00A8105A">
        <w:rPr>
          <w:rFonts w:ascii="Arial" w:hAnsi="Arial" w:cs="Arial"/>
          <w:bCs/>
          <w:sz w:val="24"/>
          <w:szCs w:val="24"/>
        </w:rPr>
        <w:t>esearch</w:t>
      </w:r>
      <w:r w:rsidRPr="00FD6982">
        <w:rPr>
          <w:rFonts w:ascii="Arial" w:hAnsi="Arial" w:cs="Arial"/>
          <w:b/>
          <w:bCs/>
          <w:sz w:val="24"/>
          <w:szCs w:val="24"/>
        </w:rPr>
        <w:t xml:space="preserve"> </w:t>
      </w:r>
      <w:r w:rsidRPr="00FD6982">
        <w:rPr>
          <w:rFonts w:ascii="Arial" w:hAnsi="Arial" w:cs="Arial"/>
          <w:sz w:val="24"/>
          <w:szCs w:val="24"/>
        </w:rPr>
        <w:t>and the ambition to be a leader in world class research and development</w:t>
      </w:r>
      <w:r w:rsidR="0006338B">
        <w:rPr>
          <w:rFonts w:ascii="Arial" w:hAnsi="Arial" w:cs="Arial"/>
          <w:sz w:val="24"/>
          <w:szCs w:val="24"/>
        </w:rPr>
        <w:t>, in particular in relation to t</w:t>
      </w:r>
      <w:r w:rsidRPr="00FD6982">
        <w:rPr>
          <w:rFonts w:ascii="Arial" w:hAnsi="Arial" w:cs="Arial"/>
          <w:sz w:val="24"/>
          <w:szCs w:val="24"/>
        </w:rPr>
        <w:t xml:space="preserve">issues, </w:t>
      </w:r>
      <w:r w:rsidR="0006338B">
        <w:rPr>
          <w:rFonts w:ascii="Arial" w:hAnsi="Arial" w:cs="Arial"/>
          <w:sz w:val="24"/>
          <w:szCs w:val="24"/>
        </w:rPr>
        <w:t>cells and advanced t</w:t>
      </w:r>
      <w:r w:rsidRPr="00FD6982">
        <w:rPr>
          <w:rFonts w:ascii="Arial" w:hAnsi="Arial" w:cs="Arial"/>
          <w:sz w:val="24"/>
          <w:szCs w:val="24"/>
        </w:rPr>
        <w:t>herapies.</w:t>
      </w:r>
    </w:p>
    <w:p w14:paraId="6625ABC9" w14:textId="662AABEB" w:rsidR="00A8105A" w:rsidRPr="00A8105A" w:rsidRDefault="00A8105A" w:rsidP="001F093E">
      <w:pPr>
        <w:pStyle w:val="Heading3"/>
        <w:spacing w:before="360"/>
      </w:pPr>
      <w:bookmarkStart w:id="19" w:name="_Toc86061577"/>
      <w:bookmarkStart w:id="20" w:name="_Toc86062328"/>
      <w:r w:rsidRPr="00A8105A">
        <w:t>Procurement, Commissioning and Facilities</w:t>
      </w:r>
      <w:r>
        <w:t xml:space="preserve"> (PCF)</w:t>
      </w:r>
      <w:bookmarkEnd w:id="19"/>
      <w:bookmarkEnd w:id="20"/>
    </w:p>
    <w:p w14:paraId="684217E9" w14:textId="1B280F63" w:rsidR="00A8105A" w:rsidRDefault="00FD6982" w:rsidP="009B3E4C">
      <w:pPr>
        <w:spacing w:line="276" w:lineRule="auto"/>
        <w:rPr>
          <w:rFonts w:ascii="Arial" w:hAnsi="Arial" w:cs="Arial"/>
          <w:sz w:val="24"/>
          <w:szCs w:val="24"/>
        </w:rPr>
      </w:pPr>
      <w:r w:rsidRPr="00FD6982">
        <w:rPr>
          <w:rFonts w:ascii="Arial" w:hAnsi="Arial" w:cs="Arial"/>
          <w:sz w:val="24"/>
          <w:szCs w:val="24"/>
        </w:rPr>
        <w:t>Support for the procurement of innovation and facilitating industry access to innovation via the Health Innovation</w:t>
      </w:r>
      <w:r w:rsidR="00A8105A">
        <w:rPr>
          <w:rFonts w:ascii="Arial" w:hAnsi="Arial" w:cs="Arial"/>
          <w:sz w:val="24"/>
          <w:szCs w:val="24"/>
        </w:rPr>
        <w:t xml:space="preserve"> Assessment Portal (HIAP) is a </w:t>
      </w:r>
      <w:r w:rsidRPr="00FD6982">
        <w:rPr>
          <w:rFonts w:ascii="Arial" w:hAnsi="Arial" w:cs="Arial"/>
          <w:sz w:val="24"/>
          <w:szCs w:val="24"/>
        </w:rPr>
        <w:t xml:space="preserve">key aspect of current PCF service provision which is supported by a recurring commission from </w:t>
      </w:r>
      <w:r w:rsidR="00B2774F">
        <w:rPr>
          <w:rFonts w:ascii="Arial" w:hAnsi="Arial" w:cs="Arial"/>
          <w:sz w:val="24"/>
          <w:szCs w:val="24"/>
        </w:rPr>
        <w:t xml:space="preserve">the Scottish Government Chief </w:t>
      </w:r>
      <w:r w:rsidRPr="00FD6982">
        <w:rPr>
          <w:rFonts w:ascii="Arial" w:hAnsi="Arial" w:cs="Arial"/>
          <w:sz w:val="24"/>
          <w:szCs w:val="24"/>
        </w:rPr>
        <w:t>S</w:t>
      </w:r>
      <w:r w:rsidR="00B2774F">
        <w:rPr>
          <w:rFonts w:ascii="Arial" w:hAnsi="Arial" w:cs="Arial"/>
          <w:sz w:val="24"/>
          <w:szCs w:val="24"/>
        </w:rPr>
        <w:t xml:space="preserve">cientist </w:t>
      </w:r>
      <w:r w:rsidRPr="00FD6982">
        <w:rPr>
          <w:rFonts w:ascii="Arial" w:hAnsi="Arial" w:cs="Arial"/>
          <w:sz w:val="24"/>
          <w:szCs w:val="24"/>
        </w:rPr>
        <w:t>O</w:t>
      </w:r>
      <w:r w:rsidR="00B2774F">
        <w:rPr>
          <w:rFonts w:ascii="Arial" w:hAnsi="Arial" w:cs="Arial"/>
          <w:sz w:val="24"/>
          <w:szCs w:val="24"/>
        </w:rPr>
        <w:t>ffice</w:t>
      </w:r>
      <w:r w:rsidRPr="00FD6982">
        <w:rPr>
          <w:rFonts w:ascii="Arial" w:hAnsi="Arial" w:cs="Arial"/>
          <w:sz w:val="24"/>
          <w:szCs w:val="24"/>
        </w:rPr>
        <w:t xml:space="preserve"> </w:t>
      </w:r>
      <w:r w:rsidR="00B2774F">
        <w:rPr>
          <w:rFonts w:ascii="Arial" w:hAnsi="Arial" w:cs="Arial"/>
          <w:sz w:val="24"/>
          <w:szCs w:val="24"/>
        </w:rPr>
        <w:t>(CSO). T</w:t>
      </w:r>
      <w:r w:rsidRPr="00FD6982">
        <w:rPr>
          <w:rFonts w:ascii="Arial" w:hAnsi="Arial" w:cs="Arial"/>
          <w:sz w:val="24"/>
          <w:szCs w:val="24"/>
        </w:rPr>
        <w:t xml:space="preserve">his will be further broadened and enhanced as a result of the implementation of this strategy.   </w:t>
      </w:r>
    </w:p>
    <w:p w14:paraId="3B84FEEC" w14:textId="6C2C195E" w:rsidR="00FD6982" w:rsidRDefault="00FD6982" w:rsidP="009B3E4C">
      <w:pPr>
        <w:spacing w:line="276" w:lineRule="auto"/>
        <w:rPr>
          <w:rFonts w:ascii="Arial" w:hAnsi="Arial" w:cs="Arial"/>
          <w:sz w:val="24"/>
          <w:szCs w:val="24"/>
        </w:rPr>
      </w:pPr>
      <w:r w:rsidRPr="00FD6982">
        <w:rPr>
          <w:rFonts w:ascii="Arial" w:hAnsi="Arial" w:cs="Arial"/>
          <w:sz w:val="24"/>
          <w:szCs w:val="24"/>
        </w:rPr>
        <w:t xml:space="preserve">The </w:t>
      </w:r>
      <w:r w:rsidRPr="00A8105A">
        <w:rPr>
          <w:rFonts w:ascii="Arial" w:hAnsi="Arial" w:cs="Arial"/>
          <w:bCs/>
          <w:sz w:val="24"/>
          <w:szCs w:val="24"/>
        </w:rPr>
        <w:t>NHS</w:t>
      </w:r>
      <w:r w:rsidR="00F7253A">
        <w:rPr>
          <w:rFonts w:ascii="Arial" w:hAnsi="Arial" w:cs="Arial"/>
          <w:bCs/>
          <w:sz w:val="24"/>
          <w:szCs w:val="24"/>
        </w:rPr>
        <w:t xml:space="preserve"> </w:t>
      </w:r>
      <w:r w:rsidRPr="00A8105A">
        <w:rPr>
          <w:rFonts w:ascii="Arial" w:hAnsi="Arial" w:cs="Arial"/>
          <w:bCs/>
          <w:sz w:val="24"/>
          <w:szCs w:val="24"/>
        </w:rPr>
        <w:t xml:space="preserve">Scotland </w:t>
      </w:r>
      <w:r w:rsidRPr="00410556">
        <w:rPr>
          <w:rFonts w:ascii="Arial" w:hAnsi="Arial" w:cs="Arial"/>
          <w:bCs/>
          <w:sz w:val="24"/>
          <w:szCs w:val="24"/>
        </w:rPr>
        <w:t xml:space="preserve">Assure </w:t>
      </w:r>
      <w:r w:rsidR="00410556" w:rsidRPr="00410556">
        <w:rPr>
          <w:rFonts w:ascii="Arial" w:hAnsi="Arial" w:cs="Arial"/>
          <w:bCs/>
          <w:sz w:val="24"/>
          <w:szCs w:val="24"/>
        </w:rPr>
        <w:t>r</w:t>
      </w:r>
      <w:r w:rsidRPr="00410556">
        <w:rPr>
          <w:rFonts w:ascii="Arial" w:hAnsi="Arial" w:cs="Arial"/>
          <w:sz w:val="24"/>
          <w:szCs w:val="24"/>
        </w:rPr>
        <w:t>esearch</w:t>
      </w:r>
      <w:r w:rsidRPr="00FD6982">
        <w:rPr>
          <w:rFonts w:ascii="Arial" w:hAnsi="Arial" w:cs="Arial"/>
          <w:sz w:val="24"/>
          <w:szCs w:val="24"/>
        </w:rPr>
        <w:t xml:space="preserve"> strategy vision is that</w:t>
      </w:r>
      <w:r w:rsidR="005A0D8C">
        <w:rPr>
          <w:rFonts w:ascii="Arial" w:hAnsi="Arial" w:cs="Arial"/>
          <w:sz w:val="24"/>
          <w:szCs w:val="24"/>
        </w:rPr>
        <w:t xml:space="preserve"> the</w:t>
      </w:r>
      <w:r w:rsidRPr="00FD6982">
        <w:rPr>
          <w:rFonts w:ascii="Arial" w:hAnsi="Arial" w:cs="Arial"/>
          <w:sz w:val="24"/>
          <w:szCs w:val="24"/>
        </w:rPr>
        <w:t xml:space="preserve"> NHS Scotland A</w:t>
      </w:r>
      <w:r w:rsidR="00410556">
        <w:rPr>
          <w:rFonts w:ascii="Arial" w:hAnsi="Arial" w:cs="Arial"/>
          <w:sz w:val="24"/>
          <w:szCs w:val="24"/>
        </w:rPr>
        <w:t>ssure research, d</w:t>
      </w:r>
      <w:r w:rsidR="00A8105A">
        <w:rPr>
          <w:rFonts w:ascii="Arial" w:hAnsi="Arial" w:cs="Arial"/>
          <w:sz w:val="24"/>
          <w:szCs w:val="24"/>
        </w:rPr>
        <w:t>evelopment and</w:t>
      </w:r>
      <w:r w:rsidR="00410556">
        <w:rPr>
          <w:rFonts w:ascii="Arial" w:hAnsi="Arial" w:cs="Arial"/>
          <w:sz w:val="24"/>
          <w:szCs w:val="24"/>
        </w:rPr>
        <w:t xml:space="preserve"> i</w:t>
      </w:r>
      <w:r w:rsidRPr="00FD6982">
        <w:rPr>
          <w:rFonts w:ascii="Arial" w:hAnsi="Arial" w:cs="Arial"/>
          <w:sz w:val="24"/>
          <w:szCs w:val="24"/>
        </w:rPr>
        <w:t>nnovation service will lead on the development and provision of a transparent direction and methodology for research</w:t>
      </w:r>
      <w:r w:rsidR="009225A8">
        <w:rPr>
          <w:rFonts w:ascii="Arial" w:hAnsi="Arial" w:cs="Arial"/>
          <w:sz w:val="24"/>
          <w:szCs w:val="24"/>
        </w:rPr>
        <w:t xml:space="preserve"> which</w:t>
      </w:r>
      <w:r w:rsidR="003C7E4A">
        <w:rPr>
          <w:rFonts w:ascii="Arial" w:hAnsi="Arial" w:cs="Arial"/>
          <w:sz w:val="24"/>
          <w:szCs w:val="24"/>
        </w:rPr>
        <w:t xml:space="preserve"> </w:t>
      </w:r>
      <w:r w:rsidRPr="00FD6982">
        <w:rPr>
          <w:rFonts w:ascii="Arial" w:hAnsi="Arial" w:cs="Arial"/>
          <w:sz w:val="24"/>
          <w:szCs w:val="24"/>
        </w:rPr>
        <w:t xml:space="preserve">will address knowledge gaps and priority needs, whilst achieving maximum impact in confronting issues and managing healthcare built environment risk, both now and in the future. </w:t>
      </w:r>
    </w:p>
    <w:p w14:paraId="463FFEB2" w14:textId="0284F05A" w:rsidR="00A8105A" w:rsidRPr="00A8105A" w:rsidRDefault="00A8105A" w:rsidP="001F093E">
      <w:pPr>
        <w:pStyle w:val="Heading3"/>
        <w:spacing w:before="360"/>
      </w:pPr>
      <w:bookmarkStart w:id="21" w:name="_Toc86061578"/>
      <w:bookmarkStart w:id="22" w:name="_Toc86062329"/>
      <w:r w:rsidRPr="00A8105A">
        <w:t>Digital and Security (</w:t>
      </w:r>
      <w:proofErr w:type="spellStart"/>
      <w:r w:rsidRPr="00A8105A">
        <w:t>DaS</w:t>
      </w:r>
      <w:proofErr w:type="spellEnd"/>
      <w:r w:rsidRPr="00A8105A">
        <w:t>)</w:t>
      </w:r>
      <w:bookmarkEnd w:id="21"/>
      <w:bookmarkEnd w:id="22"/>
    </w:p>
    <w:p w14:paraId="157B6572" w14:textId="483E3773" w:rsidR="00A8105A" w:rsidRPr="009F3D3B" w:rsidRDefault="00FD6982" w:rsidP="009B3E4C">
      <w:pPr>
        <w:spacing w:line="276" w:lineRule="auto"/>
        <w:rPr>
          <w:rFonts w:ascii="Arial" w:hAnsi="Arial" w:cs="Arial"/>
          <w:sz w:val="24"/>
          <w:szCs w:val="24"/>
        </w:rPr>
      </w:pPr>
      <w:r w:rsidRPr="00FD6982">
        <w:rPr>
          <w:rFonts w:ascii="Arial" w:hAnsi="Arial" w:cs="Arial"/>
          <w:sz w:val="24"/>
          <w:szCs w:val="24"/>
        </w:rPr>
        <w:t xml:space="preserve">Currently engaging with partners and stakeholders in other organisations involved in health and social care, </w:t>
      </w:r>
      <w:proofErr w:type="spellStart"/>
      <w:r w:rsidRPr="00FD6982">
        <w:rPr>
          <w:rFonts w:ascii="Arial" w:hAnsi="Arial" w:cs="Arial"/>
          <w:sz w:val="24"/>
          <w:szCs w:val="24"/>
        </w:rPr>
        <w:t>DaS</w:t>
      </w:r>
      <w:proofErr w:type="spellEnd"/>
      <w:r w:rsidRPr="00FD6982">
        <w:rPr>
          <w:rFonts w:ascii="Arial" w:hAnsi="Arial" w:cs="Arial"/>
          <w:sz w:val="24"/>
          <w:szCs w:val="24"/>
        </w:rPr>
        <w:t xml:space="preserve"> will further develop fully integrated roadmaps of secure digital solutions and services</w:t>
      </w:r>
      <w:r w:rsidR="00410556">
        <w:rPr>
          <w:rFonts w:ascii="Arial" w:hAnsi="Arial" w:cs="Arial"/>
          <w:sz w:val="24"/>
          <w:szCs w:val="24"/>
        </w:rPr>
        <w:t>. They will</w:t>
      </w:r>
      <w:r w:rsidRPr="00FD6982">
        <w:rPr>
          <w:rFonts w:ascii="Arial" w:hAnsi="Arial" w:cs="Arial"/>
          <w:sz w:val="24"/>
          <w:szCs w:val="24"/>
        </w:rPr>
        <w:t xml:space="preserve"> support national, regional and local initiatives u</w:t>
      </w:r>
      <w:r w:rsidR="00410556">
        <w:rPr>
          <w:rFonts w:ascii="Arial" w:hAnsi="Arial" w:cs="Arial"/>
          <w:sz w:val="24"/>
          <w:szCs w:val="24"/>
        </w:rPr>
        <w:t>sing a technology approach of</w:t>
      </w:r>
      <w:r w:rsidR="00A8105A">
        <w:rPr>
          <w:rFonts w:ascii="Arial" w:hAnsi="Arial" w:cs="Arial"/>
          <w:sz w:val="24"/>
          <w:szCs w:val="24"/>
        </w:rPr>
        <w:t xml:space="preserve"> d</w:t>
      </w:r>
      <w:r w:rsidR="00B2774F">
        <w:rPr>
          <w:rFonts w:ascii="Arial" w:hAnsi="Arial" w:cs="Arial"/>
          <w:sz w:val="24"/>
          <w:szCs w:val="24"/>
        </w:rPr>
        <w:t>ata-</w:t>
      </w:r>
      <w:r w:rsidRPr="00FD6982">
        <w:rPr>
          <w:rFonts w:ascii="Arial" w:hAnsi="Arial" w:cs="Arial"/>
          <w:sz w:val="24"/>
          <w:szCs w:val="24"/>
        </w:rPr>
        <w:t xml:space="preserve">driven insights </w:t>
      </w:r>
      <w:r w:rsidR="00410556">
        <w:rPr>
          <w:rFonts w:ascii="Arial" w:hAnsi="Arial" w:cs="Arial"/>
          <w:sz w:val="24"/>
          <w:szCs w:val="24"/>
        </w:rPr>
        <w:t>to support cloud-</w:t>
      </w:r>
      <w:r w:rsidRPr="00FD6982">
        <w:rPr>
          <w:rFonts w:ascii="Arial" w:hAnsi="Arial" w:cs="Arial"/>
          <w:sz w:val="24"/>
          <w:szCs w:val="24"/>
        </w:rPr>
        <w:t>first, secure, clinically safe and protected solutions.</w:t>
      </w:r>
    </w:p>
    <w:p w14:paraId="75021B61" w14:textId="15956AEB" w:rsidR="00A8105A" w:rsidRDefault="003E5CB4" w:rsidP="001F093E">
      <w:pPr>
        <w:pStyle w:val="Heading2"/>
        <w:spacing w:before="360"/>
        <w:rPr>
          <w:rFonts w:cs="Arial"/>
          <w:sz w:val="24"/>
          <w:szCs w:val="24"/>
        </w:rPr>
      </w:pPr>
      <w:bookmarkStart w:id="23" w:name="_Toc92379424"/>
      <w:r w:rsidRPr="003E5CB4">
        <w:t xml:space="preserve">Strategic </w:t>
      </w:r>
      <w:r w:rsidR="001F093E">
        <w:t>c</w:t>
      </w:r>
      <w:r w:rsidRPr="003E5CB4">
        <w:t xml:space="preserve">ommissioners and </w:t>
      </w:r>
      <w:r w:rsidR="001F093E">
        <w:t>p</w:t>
      </w:r>
      <w:r w:rsidRPr="003E5CB4">
        <w:t>artnerships</w:t>
      </w:r>
      <w:bookmarkEnd w:id="23"/>
    </w:p>
    <w:p w14:paraId="09801B89" w14:textId="7E7FF195" w:rsidR="00A8105A" w:rsidRPr="009F3D3B" w:rsidRDefault="00A8105A" w:rsidP="009B3E4C">
      <w:pPr>
        <w:spacing w:line="276" w:lineRule="auto"/>
      </w:pPr>
      <w:r w:rsidRPr="00A8105A">
        <w:rPr>
          <w:rFonts w:ascii="Arial" w:hAnsi="Arial" w:cs="Arial"/>
          <w:sz w:val="24"/>
          <w:szCs w:val="24"/>
        </w:rPr>
        <w:t xml:space="preserve">The NSS Research, Development and Innovation Office will operate in this area to </w:t>
      </w:r>
      <w:r>
        <w:rPr>
          <w:rFonts w:ascii="Arial" w:hAnsi="Arial" w:cs="Arial"/>
          <w:bCs/>
          <w:sz w:val="24"/>
          <w:szCs w:val="24"/>
        </w:rPr>
        <w:t>enable, underpin and a</w:t>
      </w:r>
      <w:r w:rsidRPr="00A8105A">
        <w:rPr>
          <w:rFonts w:ascii="Arial" w:hAnsi="Arial" w:cs="Arial"/>
          <w:bCs/>
          <w:sz w:val="24"/>
          <w:szCs w:val="24"/>
        </w:rPr>
        <w:t>ssist</w:t>
      </w:r>
      <w:r w:rsidRPr="00A8105A">
        <w:rPr>
          <w:rFonts w:ascii="Arial" w:hAnsi="Arial" w:cs="Arial"/>
          <w:b/>
          <w:bCs/>
          <w:sz w:val="24"/>
          <w:szCs w:val="24"/>
        </w:rPr>
        <w:t xml:space="preserve"> </w:t>
      </w:r>
      <w:r w:rsidR="00B71E96">
        <w:rPr>
          <w:rFonts w:ascii="Arial" w:hAnsi="Arial" w:cs="Arial"/>
          <w:sz w:val="24"/>
          <w:szCs w:val="24"/>
        </w:rPr>
        <w:t>research, d</w:t>
      </w:r>
      <w:r w:rsidRPr="00A8105A">
        <w:rPr>
          <w:rFonts w:ascii="Arial" w:hAnsi="Arial" w:cs="Arial"/>
          <w:sz w:val="24"/>
          <w:szCs w:val="24"/>
        </w:rPr>
        <w:t>evelop</w:t>
      </w:r>
      <w:r w:rsidR="00B71E96">
        <w:rPr>
          <w:rFonts w:ascii="Arial" w:hAnsi="Arial" w:cs="Arial"/>
          <w:sz w:val="24"/>
          <w:szCs w:val="24"/>
        </w:rPr>
        <w:t>ment and national i</w:t>
      </w:r>
      <w:r>
        <w:rPr>
          <w:rFonts w:ascii="Arial" w:hAnsi="Arial" w:cs="Arial"/>
          <w:sz w:val="24"/>
          <w:szCs w:val="24"/>
        </w:rPr>
        <w:t xml:space="preserve">nnovation. </w:t>
      </w:r>
      <w:r w:rsidRPr="00A8105A">
        <w:rPr>
          <w:rFonts w:ascii="Arial" w:hAnsi="Arial" w:cs="Arial"/>
          <w:sz w:val="24"/>
          <w:szCs w:val="24"/>
        </w:rPr>
        <w:t xml:space="preserve">It will do </w:t>
      </w:r>
      <w:r w:rsidRPr="00A8105A">
        <w:rPr>
          <w:rFonts w:ascii="Arial" w:hAnsi="Arial" w:cs="Arial"/>
          <w:sz w:val="24"/>
          <w:szCs w:val="24"/>
        </w:rPr>
        <w:lastRenderedPageBreak/>
        <w:t xml:space="preserve">this via </w:t>
      </w:r>
      <w:r w:rsidR="004C4A6A">
        <w:rPr>
          <w:rFonts w:ascii="Arial" w:hAnsi="Arial" w:cs="Arial"/>
          <w:sz w:val="24"/>
          <w:szCs w:val="24"/>
        </w:rPr>
        <w:t xml:space="preserve">a combination of strategic commissions and collaborative partnerships. The </w:t>
      </w:r>
      <w:r w:rsidRPr="00A8105A">
        <w:rPr>
          <w:rFonts w:ascii="Arial" w:hAnsi="Arial" w:cs="Arial"/>
          <w:bCs/>
          <w:sz w:val="24"/>
          <w:szCs w:val="24"/>
        </w:rPr>
        <w:t xml:space="preserve">Scottish Government Chief </w:t>
      </w:r>
      <w:r w:rsidR="00302001">
        <w:rPr>
          <w:rFonts w:ascii="Arial" w:hAnsi="Arial" w:cs="Arial"/>
          <w:bCs/>
          <w:sz w:val="24"/>
          <w:szCs w:val="24"/>
        </w:rPr>
        <w:t>Scientist Office/</w:t>
      </w:r>
      <w:r w:rsidRPr="00A8105A">
        <w:rPr>
          <w:rFonts w:ascii="Arial" w:hAnsi="Arial" w:cs="Arial"/>
          <w:bCs/>
          <w:sz w:val="24"/>
          <w:szCs w:val="24"/>
        </w:rPr>
        <w:t>Scottish Health Industry Partnership</w:t>
      </w:r>
      <w:r w:rsidR="0087072C">
        <w:rPr>
          <w:rFonts w:ascii="Arial" w:hAnsi="Arial" w:cs="Arial"/>
          <w:bCs/>
          <w:sz w:val="24"/>
          <w:szCs w:val="24"/>
        </w:rPr>
        <w:t xml:space="preserve"> will be a strategic commissioner</w:t>
      </w:r>
      <w:r w:rsidRPr="00A8105A">
        <w:rPr>
          <w:rFonts w:ascii="Arial" w:hAnsi="Arial" w:cs="Arial"/>
          <w:bCs/>
          <w:sz w:val="24"/>
          <w:szCs w:val="24"/>
        </w:rPr>
        <w:t xml:space="preserve"> </w:t>
      </w:r>
      <w:r w:rsidR="004C4A6A">
        <w:rPr>
          <w:rFonts w:ascii="Arial" w:hAnsi="Arial" w:cs="Arial"/>
          <w:bCs/>
          <w:sz w:val="24"/>
          <w:szCs w:val="24"/>
        </w:rPr>
        <w:t xml:space="preserve">and our partnerships will principally be within the Accelerated National Innovation Adoption (ANIA) Collaborative including the Centre for Sustainable Delivery, </w:t>
      </w:r>
      <w:r w:rsidR="006839EF">
        <w:rPr>
          <w:rFonts w:ascii="Arial" w:hAnsi="Arial" w:cs="Arial"/>
          <w:bCs/>
          <w:sz w:val="24"/>
          <w:szCs w:val="24"/>
        </w:rPr>
        <w:t xml:space="preserve">NHS National Services Scotland, </w:t>
      </w:r>
      <w:r w:rsidR="004C4A6A">
        <w:rPr>
          <w:rFonts w:ascii="Arial" w:hAnsi="Arial" w:cs="Arial"/>
          <w:bCs/>
          <w:sz w:val="24"/>
          <w:szCs w:val="24"/>
        </w:rPr>
        <w:t xml:space="preserve">Healthcare Improvement Scotland, </w:t>
      </w:r>
      <w:r w:rsidR="0087072C">
        <w:rPr>
          <w:rFonts w:ascii="Arial" w:hAnsi="Arial" w:cs="Arial"/>
          <w:bCs/>
          <w:sz w:val="24"/>
          <w:szCs w:val="24"/>
        </w:rPr>
        <w:t>NHS Education Scotland</w:t>
      </w:r>
      <w:r w:rsidR="000954C0">
        <w:rPr>
          <w:rFonts w:ascii="Arial" w:hAnsi="Arial" w:cs="Arial"/>
          <w:bCs/>
          <w:sz w:val="24"/>
          <w:szCs w:val="24"/>
        </w:rPr>
        <w:t xml:space="preserve"> and</w:t>
      </w:r>
      <w:r w:rsidR="0087072C">
        <w:rPr>
          <w:rFonts w:ascii="Arial" w:hAnsi="Arial" w:cs="Arial"/>
          <w:bCs/>
          <w:sz w:val="24"/>
          <w:szCs w:val="24"/>
        </w:rPr>
        <w:t xml:space="preserve"> </w:t>
      </w:r>
      <w:r w:rsidR="004C4A6A">
        <w:rPr>
          <w:rFonts w:ascii="Arial" w:hAnsi="Arial" w:cs="Arial"/>
          <w:bCs/>
          <w:sz w:val="24"/>
          <w:szCs w:val="24"/>
        </w:rPr>
        <w:t xml:space="preserve">NHS </w:t>
      </w:r>
      <w:r w:rsidR="006839EF">
        <w:rPr>
          <w:rFonts w:ascii="Arial" w:hAnsi="Arial" w:cs="Arial"/>
          <w:bCs/>
          <w:sz w:val="24"/>
          <w:szCs w:val="24"/>
        </w:rPr>
        <w:t xml:space="preserve">Innovation </w:t>
      </w:r>
      <w:r w:rsidR="004C4A6A">
        <w:rPr>
          <w:rFonts w:ascii="Arial" w:hAnsi="Arial" w:cs="Arial"/>
          <w:bCs/>
          <w:sz w:val="24"/>
          <w:szCs w:val="24"/>
        </w:rPr>
        <w:t>Test Beds</w:t>
      </w:r>
      <w:r w:rsidR="006839EF">
        <w:rPr>
          <w:rFonts w:ascii="Arial" w:hAnsi="Arial" w:cs="Arial"/>
          <w:bCs/>
          <w:sz w:val="24"/>
          <w:szCs w:val="24"/>
        </w:rPr>
        <w:t>.</w:t>
      </w:r>
      <w:r w:rsidR="004C4A6A">
        <w:rPr>
          <w:rFonts w:ascii="Arial" w:hAnsi="Arial" w:cs="Arial"/>
          <w:bCs/>
          <w:sz w:val="24"/>
          <w:szCs w:val="24"/>
        </w:rPr>
        <w:t xml:space="preserve"> </w:t>
      </w:r>
    </w:p>
    <w:p w14:paraId="5A824FD3" w14:textId="4F172983" w:rsidR="00741E28" w:rsidRPr="00A8105A" w:rsidRDefault="000F74B6" w:rsidP="001F093E">
      <w:pPr>
        <w:pStyle w:val="Heading3"/>
      </w:pPr>
      <w:bookmarkStart w:id="24" w:name="_Toc86061580"/>
      <w:bookmarkStart w:id="25" w:name="_Toc86062331"/>
      <w:r w:rsidRPr="00A8105A">
        <w:t>Scottish Governm</w:t>
      </w:r>
      <w:r w:rsidR="00302001">
        <w:t>ent Chief Scientist Office</w:t>
      </w:r>
      <w:r w:rsidRPr="00A8105A">
        <w:t>/Scottish Hea</w:t>
      </w:r>
      <w:r w:rsidR="00302001">
        <w:t>lth Industry Partnership</w:t>
      </w:r>
      <w:bookmarkEnd w:id="24"/>
      <w:bookmarkEnd w:id="25"/>
    </w:p>
    <w:p w14:paraId="16DFE650" w14:textId="5A7CDB77" w:rsidR="00911B08" w:rsidRDefault="003863C0" w:rsidP="00911B08">
      <w:pPr>
        <w:spacing w:line="276" w:lineRule="auto"/>
        <w:rPr>
          <w:rFonts w:ascii="Arial" w:hAnsi="Arial" w:cs="Arial"/>
          <w:sz w:val="24"/>
          <w:szCs w:val="24"/>
        </w:rPr>
      </w:pPr>
      <w:hyperlink r:id="rId24" w:history="1">
        <w:r w:rsidR="00911B08" w:rsidRPr="005A0D8C">
          <w:rPr>
            <w:rStyle w:val="Hyperlink"/>
            <w:rFonts w:ascii="Arial" w:hAnsi="Arial" w:cs="Arial"/>
            <w:bCs/>
            <w:sz w:val="24"/>
            <w:szCs w:val="24"/>
          </w:rPr>
          <w:t>Scottish Government Chief Scientist Office</w:t>
        </w:r>
      </w:hyperlink>
      <w:r w:rsidR="00911B08" w:rsidRPr="00A8105A">
        <w:rPr>
          <w:rFonts w:ascii="Arial" w:hAnsi="Arial" w:cs="Arial"/>
          <w:bCs/>
          <w:sz w:val="24"/>
          <w:szCs w:val="24"/>
        </w:rPr>
        <w:t xml:space="preserve"> </w:t>
      </w:r>
      <w:r w:rsidR="00911B08">
        <w:rPr>
          <w:rFonts w:ascii="Arial" w:hAnsi="Arial" w:cs="Arial"/>
          <w:bCs/>
          <w:sz w:val="24"/>
          <w:szCs w:val="24"/>
        </w:rPr>
        <w:t>(</w:t>
      </w:r>
      <w:r w:rsidR="00911B08" w:rsidRPr="00A8105A">
        <w:rPr>
          <w:rFonts w:ascii="Arial" w:hAnsi="Arial" w:cs="Arial"/>
          <w:sz w:val="24"/>
          <w:szCs w:val="24"/>
        </w:rPr>
        <w:t>CSO</w:t>
      </w:r>
      <w:r w:rsidR="00911B08">
        <w:rPr>
          <w:rFonts w:ascii="Arial" w:hAnsi="Arial" w:cs="Arial"/>
          <w:sz w:val="24"/>
          <w:szCs w:val="24"/>
        </w:rPr>
        <w:t>)</w:t>
      </w:r>
      <w:r w:rsidR="00911B08" w:rsidRPr="00A8105A">
        <w:rPr>
          <w:rFonts w:ascii="Arial" w:hAnsi="Arial" w:cs="Arial"/>
          <w:sz w:val="24"/>
          <w:szCs w:val="24"/>
        </w:rPr>
        <w:t> is part of the Scottish Government Health Directorates. Their vision is to support and increase the level of high-quality health research conducted in Scotland. This is for the health and financial benefits of our population</w:t>
      </w:r>
      <w:r w:rsidR="00911B08">
        <w:rPr>
          <w:rFonts w:ascii="Arial" w:hAnsi="Arial" w:cs="Arial"/>
          <w:sz w:val="24"/>
          <w:szCs w:val="24"/>
        </w:rPr>
        <w:t>,</w:t>
      </w:r>
      <w:r w:rsidR="00911B08" w:rsidRPr="00A8105A">
        <w:rPr>
          <w:rFonts w:ascii="Arial" w:hAnsi="Arial" w:cs="Arial"/>
          <w:sz w:val="24"/>
          <w:szCs w:val="24"/>
        </w:rPr>
        <w:t xml:space="preserve"> so that Scot</w:t>
      </w:r>
      <w:r w:rsidR="005A0D8C">
        <w:rPr>
          <w:rFonts w:ascii="Arial" w:hAnsi="Arial" w:cs="Arial"/>
          <w:sz w:val="24"/>
          <w:szCs w:val="24"/>
        </w:rPr>
        <w:t>land is recognised globally as the place to come</w:t>
      </w:r>
      <w:r w:rsidR="00911B08" w:rsidRPr="00A8105A">
        <w:rPr>
          <w:rFonts w:ascii="Arial" w:hAnsi="Arial" w:cs="Arial"/>
          <w:sz w:val="24"/>
          <w:szCs w:val="24"/>
        </w:rPr>
        <w:t xml:space="preserve"> for health science.  </w:t>
      </w:r>
    </w:p>
    <w:p w14:paraId="0A0DFBF2" w14:textId="092F47CE" w:rsidR="00911B08" w:rsidRDefault="00911B08" w:rsidP="00911B08">
      <w:pPr>
        <w:spacing w:line="276" w:lineRule="auto"/>
        <w:rPr>
          <w:rFonts w:ascii="Arial" w:hAnsi="Arial" w:cs="Arial"/>
          <w:sz w:val="24"/>
          <w:szCs w:val="24"/>
        </w:rPr>
      </w:pPr>
      <w:r w:rsidRPr="00A8105A">
        <w:rPr>
          <w:rFonts w:ascii="Arial" w:hAnsi="Arial" w:cs="Arial"/>
          <w:sz w:val="24"/>
          <w:szCs w:val="24"/>
        </w:rPr>
        <w:t>The</w:t>
      </w:r>
      <w:r>
        <w:rPr>
          <w:rFonts w:ascii="Arial" w:hAnsi="Arial" w:cs="Arial"/>
          <w:sz w:val="24"/>
          <w:szCs w:val="24"/>
        </w:rPr>
        <w:t xml:space="preserve"> CSO’s five</w:t>
      </w:r>
      <w:r w:rsidRPr="00A8105A">
        <w:rPr>
          <w:rFonts w:ascii="Arial" w:hAnsi="Arial" w:cs="Arial"/>
          <w:sz w:val="24"/>
          <w:szCs w:val="24"/>
        </w:rPr>
        <w:t>-year health research strategy was published in 2015</w:t>
      </w:r>
      <w:r>
        <w:rPr>
          <w:rFonts w:ascii="Arial" w:hAnsi="Arial" w:cs="Arial"/>
          <w:sz w:val="24"/>
          <w:szCs w:val="24"/>
        </w:rPr>
        <w:t>. It</w:t>
      </w:r>
      <w:r w:rsidRPr="00A8105A">
        <w:rPr>
          <w:rFonts w:ascii="Arial" w:hAnsi="Arial" w:cs="Arial"/>
          <w:sz w:val="24"/>
          <w:szCs w:val="24"/>
        </w:rPr>
        <w:t xml:space="preserve"> anticipated a future where outstanding health science research is embedded within health systems as core business</w:t>
      </w:r>
      <w:r>
        <w:rPr>
          <w:rFonts w:ascii="Arial" w:hAnsi="Arial" w:cs="Arial"/>
          <w:sz w:val="24"/>
          <w:szCs w:val="24"/>
        </w:rPr>
        <w:t>. It envisioned</w:t>
      </w:r>
      <w:r w:rsidRPr="00A8105A">
        <w:rPr>
          <w:rFonts w:ascii="Arial" w:hAnsi="Arial" w:cs="Arial"/>
          <w:sz w:val="24"/>
          <w:szCs w:val="24"/>
        </w:rPr>
        <w:t xml:space="preserve"> generating new knowledge based upon a myriad of qualitative and quantitative evidence</w:t>
      </w:r>
      <w:r>
        <w:rPr>
          <w:rFonts w:ascii="Arial" w:hAnsi="Arial" w:cs="Arial"/>
          <w:sz w:val="24"/>
          <w:szCs w:val="24"/>
        </w:rPr>
        <w:t>. They foresaw</w:t>
      </w:r>
      <w:r w:rsidRPr="00A8105A">
        <w:rPr>
          <w:rFonts w:ascii="Arial" w:hAnsi="Arial" w:cs="Arial"/>
          <w:sz w:val="24"/>
          <w:szCs w:val="24"/>
        </w:rPr>
        <w:t xml:space="preserve"> a future where clinical information and samples are integrated with informatics of individual genomes and other </w:t>
      </w:r>
      <w:proofErr w:type="spellStart"/>
      <w:r w:rsidR="006D3EC8">
        <w:rPr>
          <w:rFonts w:ascii="Arial" w:hAnsi="Arial" w:cs="Arial"/>
          <w:sz w:val="24"/>
          <w:szCs w:val="24"/>
        </w:rPr>
        <w:t>omic</w:t>
      </w:r>
      <w:proofErr w:type="spellEnd"/>
      <w:r w:rsidR="006D3EC8">
        <w:rPr>
          <w:rFonts w:ascii="Arial" w:hAnsi="Arial" w:cs="Arial"/>
          <w:sz w:val="24"/>
          <w:szCs w:val="24"/>
        </w:rPr>
        <w:t xml:space="preserve"> d</w:t>
      </w:r>
      <w:r w:rsidRPr="00A8105A">
        <w:rPr>
          <w:rFonts w:ascii="Arial" w:hAnsi="Arial" w:cs="Arial"/>
          <w:sz w:val="24"/>
          <w:szCs w:val="24"/>
        </w:rPr>
        <w:t>atasets, eHealth records, imaging datasets, and personal health data to enable individualised therapy, and improved patient outcomes</w:t>
      </w:r>
      <w:r>
        <w:rPr>
          <w:rFonts w:ascii="Arial" w:hAnsi="Arial" w:cs="Arial"/>
          <w:sz w:val="24"/>
          <w:szCs w:val="24"/>
        </w:rPr>
        <w:t>. A</w:t>
      </w:r>
      <w:r w:rsidRPr="00A8105A">
        <w:rPr>
          <w:rFonts w:ascii="Arial" w:hAnsi="Arial" w:cs="Arial"/>
          <w:sz w:val="24"/>
          <w:szCs w:val="24"/>
        </w:rPr>
        <w:t xml:space="preserve"> future where the NHS, patients, universities and business work closely together for mutual benefit.</w:t>
      </w:r>
    </w:p>
    <w:p w14:paraId="5B7B7E87" w14:textId="34B80C88" w:rsidR="00C62AAF" w:rsidRDefault="003863C0" w:rsidP="00911B08">
      <w:pPr>
        <w:spacing w:line="276" w:lineRule="auto"/>
        <w:rPr>
          <w:rFonts w:ascii="Arial" w:hAnsi="Arial" w:cs="Arial"/>
          <w:bCs/>
          <w:sz w:val="24"/>
          <w:szCs w:val="24"/>
        </w:rPr>
      </w:pPr>
      <w:hyperlink r:id="rId25" w:history="1">
        <w:r w:rsidR="00911B08" w:rsidRPr="005A0D8C">
          <w:rPr>
            <w:rStyle w:val="Hyperlink"/>
            <w:rFonts w:ascii="Arial" w:hAnsi="Arial" w:cs="Arial"/>
            <w:bCs/>
            <w:sz w:val="24"/>
            <w:szCs w:val="24"/>
          </w:rPr>
          <w:t>Scottish Health Industry Partnership</w:t>
        </w:r>
      </w:hyperlink>
      <w:r w:rsidR="00911B08" w:rsidRPr="00302001">
        <w:rPr>
          <w:rFonts w:ascii="Arial" w:hAnsi="Arial" w:cs="Arial"/>
          <w:szCs w:val="24"/>
        </w:rPr>
        <w:t xml:space="preserve"> </w:t>
      </w:r>
      <w:r w:rsidR="00911B08">
        <w:rPr>
          <w:rFonts w:ascii="Arial" w:hAnsi="Arial" w:cs="Arial"/>
          <w:sz w:val="24"/>
          <w:szCs w:val="24"/>
        </w:rPr>
        <w:t>(</w:t>
      </w:r>
      <w:r w:rsidR="00911B08" w:rsidRPr="00A8105A">
        <w:rPr>
          <w:rFonts w:ascii="Arial" w:hAnsi="Arial" w:cs="Arial"/>
          <w:sz w:val="24"/>
          <w:szCs w:val="24"/>
        </w:rPr>
        <w:t>SHIP</w:t>
      </w:r>
      <w:r w:rsidR="00911B08">
        <w:rPr>
          <w:rFonts w:ascii="Arial" w:hAnsi="Arial" w:cs="Arial"/>
          <w:sz w:val="24"/>
          <w:szCs w:val="24"/>
        </w:rPr>
        <w:t>)</w:t>
      </w:r>
      <w:r w:rsidR="00911B08" w:rsidRPr="00A8105A">
        <w:rPr>
          <w:rFonts w:ascii="Arial" w:hAnsi="Arial" w:cs="Arial"/>
          <w:sz w:val="24"/>
          <w:szCs w:val="24"/>
        </w:rPr>
        <w:t xml:space="preserve"> is a government initiative</w:t>
      </w:r>
      <w:r w:rsidR="00911B08">
        <w:rPr>
          <w:rFonts w:ascii="Arial" w:hAnsi="Arial" w:cs="Arial"/>
          <w:sz w:val="24"/>
          <w:szCs w:val="24"/>
        </w:rPr>
        <w:t>. It was</w:t>
      </w:r>
      <w:r w:rsidR="00911B08">
        <w:rPr>
          <w:rFonts w:ascii="Arial" w:hAnsi="Arial" w:cs="Arial"/>
          <w:bCs/>
          <w:sz w:val="24"/>
          <w:szCs w:val="24"/>
        </w:rPr>
        <w:t xml:space="preserve"> announced in the 2020</w:t>
      </w:r>
      <w:r w:rsidR="009F3D3B">
        <w:rPr>
          <w:rFonts w:ascii="Arial" w:hAnsi="Arial" w:cs="Arial"/>
          <w:bCs/>
          <w:sz w:val="24"/>
          <w:szCs w:val="24"/>
        </w:rPr>
        <w:t>-</w:t>
      </w:r>
      <w:r w:rsidR="00481359" w:rsidRPr="007B70B9">
        <w:rPr>
          <w:rFonts w:ascii="Arial" w:hAnsi="Arial" w:cs="Arial"/>
          <w:bCs/>
          <w:sz w:val="24"/>
          <w:szCs w:val="24"/>
        </w:rPr>
        <w:t>2021 Programme for Government and</w:t>
      </w:r>
      <w:r w:rsidR="00C62AAF">
        <w:rPr>
          <w:rFonts w:ascii="Arial" w:hAnsi="Arial" w:cs="Arial"/>
          <w:bCs/>
          <w:sz w:val="24"/>
          <w:szCs w:val="24"/>
        </w:rPr>
        <w:t xml:space="preserve"> is</w:t>
      </w:r>
      <w:r w:rsidR="00481359" w:rsidRPr="007B70B9">
        <w:rPr>
          <w:rFonts w:ascii="Arial" w:hAnsi="Arial" w:cs="Arial"/>
          <w:bCs/>
          <w:sz w:val="24"/>
          <w:szCs w:val="24"/>
        </w:rPr>
        <w:t xml:space="preserve"> hosted by the Chief Scientist Office of the Health and Social Care Directorate and the Enterprise and Innovation Division of the Economy Directorate</w:t>
      </w:r>
      <w:r w:rsidR="00C62AAF">
        <w:rPr>
          <w:rFonts w:ascii="Arial" w:hAnsi="Arial" w:cs="Arial"/>
          <w:bCs/>
          <w:sz w:val="24"/>
          <w:szCs w:val="24"/>
        </w:rPr>
        <w:t>.</w:t>
      </w:r>
    </w:p>
    <w:p w14:paraId="41C771A6" w14:textId="1EE3C45B" w:rsidR="00A8105A" w:rsidRPr="00A8105A" w:rsidRDefault="00C62AAF" w:rsidP="009B3E4C">
      <w:pPr>
        <w:spacing w:line="276" w:lineRule="auto"/>
        <w:rPr>
          <w:rFonts w:ascii="Arial" w:hAnsi="Arial" w:cs="Arial"/>
          <w:bCs/>
          <w:sz w:val="24"/>
          <w:szCs w:val="24"/>
        </w:rPr>
      </w:pPr>
      <w:r>
        <w:rPr>
          <w:rFonts w:ascii="Arial" w:hAnsi="Arial" w:cs="Arial"/>
          <w:bCs/>
          <w:sz w:val="24"/>
          <w:szCs w:val="24"/>
        </w:rPr>
        <w:t>SHIP</w:t>
      </w:r>
      <w:r w:rsidR="00481359" w:rsidRPr="007B70B9">
        <w:rPr>
          <w:rFonts w:ascii="Arial" w:hAnsi="Arial" w:cs="Arial"/>
          <w:bCs/>
          <w:sz w:val="24"/>
          <w:szCs w:val="24"/>
        </w:rPr>
        <w:t xml:space="preserve"> strengthen</w:t>
      </w:r>
      <w:r>
        <w:rPr>
          <w:rFonts w:ascii="Arial" w:hAnsi="Arial" w:cs="Arial"/>
          <w:bCs/>
          <w:sz w:val="24"/>
          <w:szCs w:val="24"/>
        </w:rPr>
        <w:t>s</w:t>
      </w:r>
      <w:r w:rsidR="00481359" w:rsidRPr="007B70B9">
        <w:rPr>
          <w:rFonts w:ascii="Arial" w:hAnsi="Arial" w:cs="Arial"/>
          <w:bCs/>
          <w:sz w:val="24"/>
          <w:szCs w:val="24"/>
        </w:rPr>
        <w:t xml:space="preserve"> Scotland’s innovation activities in </w:t>
      </w:r>
      <w:r>
        <w:rPr>
          <w:rFonts w:ascii="Arial" w:hAnsi="Arial" w:cs="Arial"/>
          <w:bCs/>
          <w:sz w:val="24"/>
          <w:szCs w:val="24"/>
        </w:rPr>
        <w:t>health and social c</w:t>
      </w:r>
      <w:r w:rsidR="00481359" w:rsidRPr="007B70B9">
        <w:rPr>
          <w:rFonts w:ascii="Arial" w:hAnsi="Arial" w:cs="Arial"/>
          <w:bCs/>
          <w:sz w:val="24"/>
          <w:szCs w:val="24"/>
        </w:rPr>
        <w:t>are in order to solve real problems and improve quality, efficiency and sustainability of healthcare. SHIP will support Scotland’s economy through activities that strengthen its life sciences sector, attract investment into Scotland, develop large scale innovation projects and support the growth of robust businesses.</w:t>
      </w:r>
    </w:p>
    <w:p w14:paraId="2C548BA0" w14:textId="77777777" w:rsidR="003E5CB4" w:rsidRDefault="003E5CB4" w:rsidP="001F093E">
      <w:pPr>
        <w:pStyle w:val="Heading3"/>
      </w:pPr>
      <w:r w:rsidRPr="003E5CB4">
        <w:t>ANIA Collaborative</w:t>
      </w:r>
    </w:p>
    <w:p w14:paraId="77285E34" w14:textId="3E751287" w:rsidR="007B70B9" w:rsidRDefault="00481359" w:rsidP="009B3E4C">
      <w:pPr>
        <w:spacing w:line="276" w:lineRule="auto"/>
        <w:rPr>
          <w:rFonts w:ascii="Arial" w:hAnsi="Arial" w:cs="Arial"/>
          <w:sz w:val="24"/>
          <w:szCs w:val="24"/>
        </w:rPr>
      </w:pPr>
      <w:r w:rsidRPr="007B70B9">
        <w:rPr>
          <w:rFonts w:ascii="Arial" w:hAnsi="Arial" w:cs="Arial"/>
          <w:sz w:val="24"/>
          <w:szCs w:val="24"/>
        </w:rPr>
        <w:t xml:space="preserve">Hosted by NHS Golden Jubilee, the new national </w:t>
      </w:r>
      <w:hyperlink r:id="rId26" w:history="1">
        <w:r w:rsidRPr="00D02E07">
          <w:rPr>
            <w:rStyle w:val="Hyperlink"/>
            <w:rFonts w:ascii="Arial" w:hAnsi="Arial" w:cs="Arial"/>
            <w:sz w:val="24"/>
            <w:szCs w:val="24"/>
          </w:rPr>
          <w:t>Centre for Sustainable Delivery</w:t>
        </w:r>
      </w:hyperlink>
      <w:r w:rsidRPr="007B70B9">
        <w:rPr>
          <w:rFonts w:ascii="Arial" w:hAnsi="Arial" w:cs="Arial"/>
          <w:sz w:val="24"/>
          <w:szCs w:val="24"/>
        </w:rPr>
        <w:t xml:space="preserve"> </w:t>
      </w:r>
      <w:r w:rsidR="00F901CC">
        <w:rPr>
          <w:rFonts w:ascii="Arial" w:hAnsi="Arial" w:cs="Arial"/>
          <w:sz w:val="24"/>
          <w:szCs w:val="24"/>
        </w:rPr>
        <w:t>(</w:t>
      </w:r>
      <w:proofErr w:type="spellStart"/>
      <w:r w:rsidR="00F901CC">
        <w:rPr>
          <w:rFonts w:ascii="Arial" w:hAnsi="Arial" w:cs="Arial"/>
          <w:sz w:val="24"/>
          <w:szCs w:val="24"/>
        </w:rPr>
        <w:t>CfSD</w:t>
      </w:r>
      <w:proofErr w:type="spellEnd"/>
      <w:r w:rsidR="00F901CC">
        <w:rPr>
          <w:rFonts w:ascii="Arial" w:hAnsi="Arial" w:cs="Arial"/>
          <w:sz w:val="24"/>
          <w:szCs w:val="24"/>
        </w:rPr>
        <w:t xml:space="preserve">) </w:t>
      </w:r>
      <w:r w:rsidRPr="007B70B9">
        <w:rPr>
          <w:rFonts w:ascii="Arial" w:hAnsi="Arial" w:cs="Arial"/>
          <w:sz w:val="24"/>
          <w:szCs w:val="24"/>
        </w:rPr>
        <w:t>will play a vital role in supporting Scotland’s national efforts to re</w:t>
      </w:r>
      <w:r w:rsidR="00F901CC">
        <w:rPr>
          <w:rFonts w:ascii="Arial" w:hAnsi="Arial" w:cs="Arial"/>
          <w:sz w:val="24"/>
          <w:szCs w:val="24"/>
        </w:rPr>
        <w:t xml:space="preserve">mobilise, recover and redesign </w:t>
      </w:r>
      <w:r w:rsidRPr="007B70B9">
        <w:rPr>
          <w:rFonts w:ascii="Arial" w:hAnsi="Arial" w:cs="Arial"/>
          <w:sz w:val="24"/>
          <w:szCs w:val="24"/>
        </w:rPr>
        <w:t xml:space="preserve">towards a better healthcare system.  </w:t>
      </w:r>
    </w:p>
    <w:p w14:paraId="5547BD06" w14:textId="4522D625" w:rsidR="007B70B9" w:rsidRDefault="00481359" w:rsidP="009B3E4C">
      <w:pPr>
        <w:spacing w:line="276" w:lineRule="auto"/>
        <w:rPr>
          <w:rFonts w:ascii="Arial" w:hAnsi="Arial" w:cs="Arial"/>
          <w:sz w:val="24"/>
          <w:szCs w:val="24"/>
        </w:rPr>
      </w:pPr>
      <w:r w:rsidRPr="007B70B9">
        <w:rPr>
          <w:rFonts w:ascii="Arial" w:hAnsi="Arial" w:cs="Arial"/>
          <w:sz w:val="24"/>
          <w:szCs w:val="24"/>
        </w:rPr>
        <w:t xml:space="preserve">Building on significant progress and developments that have already been made through redesign and transformation, </w:t>
      </w:r>
      <w:proofErr w:type="spellStart"/>
      <w:r w:rsidRPr="007B70B9">
        <w:rPr>
          <w:rFonts w:ascii="Arial" w:hAnsi="Arial" w:cs="Arial"/>
          <w:sz w:val="24"/>
          <w:szCs w:val="24"/>
        </w:rPr>
        <w:t>CfSD</w:t>
      </w:r>
      <w:proofErr w:type="spellEnd"/>
      <w:r w:rsidRPr="007B70B9">
        <w:rPr>
          <w:rFonts w:ascii="Arial" w:hAnsi="Arial" w:cs="Arial"/>
          <w:sz w:val="24"/>
          <w:szCs w:val="24"/>
        </w:rPr>
        <w:t xml:space="preserve"> will </w:t>
      </w:r>
      <w:r w:rsidR="004C4A6A">
        <w:rPr>
          <w:rFonts w:ascii="Arial" w:hAnsi="Arial" w:cs="Arial"/>
          <w:sz w:val="24"/>
          <w:szCs w:val="24"/>
        </w:rPr>
        <w:t>orchestrate</w:t>
      </w:r>
      <w:r w:rsidRPr="007B70B9">
        <w:rPr>
          <w:rFonts w:ascii="Arial" w:hAnsi="Arial" w:cs="Arial"/>
          <w:sz w:val="24"/>
          <w:szCs w:val="24"/>
        </w:rPr>
        <w:t xml:space="preserve"> the rapid rollout of new techniques, innovation</w:t>
      </w:r>
      <w:r w:rsidR="006839EF">
        <w:rPr>
          <w:rFonts w:ascii="Arial" w:hAnsi="Arial" w:cs="Arial"/>
          <w:sz w:val="24"/>
          <w:szCs w:val="24"/>
        </w:rPr>
        <w:t>s</w:t>
      </w:r>
      <w:r w:rsidRPr="007B70B9">
        <w:rPr>
          <w:rFonts w:ascii="Arial" w:hAnsi="Arial" w:cs="Arial"/>
          <w:sz w:val="24"/>
          <w:szCs w:val="24"/>
        </w:rPr>
        <w:t>, and safe, fast and efficient care pathways for Scotland’s patients</w:t>
      </w:r>
      <w:r w:rsidR="004C4A6A">
        <w:rPr>
          <w:rFonts w:ascii="Arial" w:hAnsi="Arial" w:cs="Arial"/>
          <w:sz w:val="24"/>
          <w:szCs w:val="24"/>
        </w:rPr>
        <w:t xml:space="preserve"> </w:t>
      </w:r>
      <w:r w:rsidR="006839EF">
        <w:rPr>
          <w:rFonts w:ascii="Arial" w:hAnsi="Arial" w:cs="Arial"/>
          <w:sz w:val="24"/>
          <w:szCs w:val="24"/>
        </w:rPr>
        <w:t xml:space="preserve">via the ANIA Collaborative, </w:t>
      </w:r>
      <w:r w:rsidR="004C4A6A">
        <w:rPr>
          <w:rFonts w:ascii="Arial" w:hAnsi="Arial" w:cs="Arial"/>
          <w:sz w:val="24"/>
          <w:szCs w:val="24"/>
        </w:rPr>
        <w:t xml:space="preserve">working </w:t>
      </w:r>
      <w:r w:rsidR="006839EF">
        <w:rPr>
          <w:rFonts w:ascii="Arial" w:hAnsi="Arial" w:cs="Arial"/>
          <w:sz w:val="24"/>
          <w:szCs w:val="24"/>
        </w:rPr>
        <w:t xml:space="preserve">in partnership </w:t>
      </w:r>
      <w:r w:rsidR="004C4A6A">
        <w:rPr>
          <w:rFonts w:ascii="Arial" w:hAnsi="Arial" w:cs="Arial"/>
          <w:sz w:val="24"/>
          <w:szCs w:val="24"/>
        </w:rPr>
        <w:t xml:space="preserve">with NHS National </w:t>
      </w:r>
      <w:r w:rsidR="004C4A6A">
        <w:rPr>
          <w:rFonts w:ascii="Arial" w:hAnsi="Arial" w:cs="Arial"/>
          <w:sz w:val="24"/>
          <w:szCs w:val="24"/>
        </w:rPr>
        <w:lastRenderedPageBreak/>
        <w:t xml:space="preserve">Services Scotland, Healthcare Improvement Scotland, </w:t>
      </w:r>
      <w:r w:rsidR="000954C0">
        <w:rPr>
          <w:rFonts w:ascii="Arial" w:hAnsi="Arial" w:cs="Arial"/>
          <w:sz w:val="24"/>
          <w:szCs w:val="24"/>
        </w:rPr>
        <w:t xml:space="preserve">NHS Education Scotland and </w:t>
      </w:r>
      <w:r w:rsidR="004C4A6A">
        <w:rPr>
          <w:rFonts w:ascii="Arial" w:hAnsi="Arial" w:cs="Arial"/>
          <w:sz w:val="24"/>
          <w:szCs w:val="24"/>
        </w:rPr>
        <w:t xml:space="preserve">NHS </w:t>
      </w:r>
      <w:r w:rsidR="006839EF">
        <w:rPr>
          <w:rFonts w:ascii="Arial" w:hAnsi="Arial" w:cs="Arial"/>
          <w:sz w:val="24"/>
          <w:szCs w:val="24"/>
        </w:rPr>
        <w:t xml:space="preserve">Innovation </w:t>
      </w:r>
      <w:r w:rsidR="004C4A6A">
        <w:rPr>
          <w:rFonts w:ascii="Arial" w:hAnsi="Arial" w:cs="Arial"/>
          <w:sz w:val="24"/>
          <w:szCs w:val="24"/>
        </w:rPr>
        <w:t>Test Beds.</w:t>
      </w:r>
    </w:p>
    <w:p w14:paraId="23AEB21C" w14:textId="2E850FF7" w:rsidR="007B70B9" w:rsidRDefault="004C4A6A" w:rsidP="009B3E4C">
      <w:pPr>
        <w:spacing w:line="276" w:lineRule="auto"/>
        <w:rPr>
          <w:rFonts w:ascii="Arial" w:hAnsi="Arial" w:cs="Arial"/>
          <w:sz w:val="24"/>
          <w:szCs w:val="24"/>
        </w:rPr>
      </w:pPr>
      <w:r>
        <w:rPr>
          <w:rFonts w:ascii="Arial" w:hAnsi="Arial" w:cs="Arial"/>
          <w:sz w:val="24"/>
          <w:szCs w:val="24"/>
        </w:rPr>
        <w:t>W</w:t>
      </w:r>
      <w:r w:rsidR="00481359" w:rsidRPr="007B70B9">
        <w:rPr>
          <w:rFonts w:ascii="Arial" w:hAnsi="Arial" w:cs="Arial"/>
          <w:sz w:val="24"/>
          <w:szCs w:val="24"/>
        </w:rPr>
        <w:t xml:space="preserve">orking in collaboration </w:t>
      </w:r>
      <w:r w:rsidR="00F901CC">
        <w:rPr>
          <w:rFonts w:ascii="Arial" w:hAnsi="Arial" w:cs="Arial"/>
          <w:sz w:val="24"/>
          <w:szCs w:val="24"/>
        </w:rPr>
        <w:t xml:space="preserve">with </w:t>
      </w:r>
      <w:r w:rsidR="0059482C">
        <w:rPr>
          <w:rFonts w:ascii="Arial" w:hAnsi="Arial" w:cs="Arial"/>
          <w:sz w:val="24"/>
          <w:szCs w:val="24"/>
        </w:rPr>
        <w:t>NHS Boards, h</w:t>
      </w:r>
      <w:r w:rsidR="00481359" w:rsidRPr="007B70B9">
        <w:rPr>
          <w:rFonts w:ascii="Arial" w:hAnsi="Arial" w:cs="Arial"/>
          <w:sz w:val="24"/>
          <w:szCs w:val="24"/>
        </w:rPr>
        <w:t xml:space="preserve">ealth and </w:t>
      </w:r>
      <w:r w:rsidR="0059482C">
        <w:rPr>
          <w:rFonts w:ascii="Arial" w:hAnsi="Arial" w:cs="Arial"/>
          <w:sz w:val="24"/>
          <w:szCs w:val="24"/>
        </w:rPr>
        <w:t>social c</w:t>
      </w:r>
      <w:r w:rsidR="00481359" w:rsidRPr="007B70B9">
        <w:rPr>
          <w:rFonts w:ascii="Arial" w:hAnsi="Arial" w:cs="Arial"/>
          <w:sz w:val="24"/>
          <w:szCs w:val="24"/>
        </w:rPr>
        <w:t xml:space="preserve">are partners, third sector, patients, academia and industry, </w:t>
      </w:r>
      <w:r w:rsidR="006839EF">
        <w:rPr>
          <w:rFonts w:ascii="Arial" w:hAnsi="Arial" w:cs="Arial"/>
          <w:sz w:val="24"/>
          <w:szCs w:val="24"/>
        </w:rPr>
        <w:t>the</w:t>
      </w:r>
      <w:r>
        <w:rPr>
          <w:rFonts w:ascii="Arial" w:hAnsi="Arial" w:cs="Arial"/>
          <w:sz w:val="24"/>
          <w:szCs w:val="24"/>
        </w:rPr>
        <w:t xml:space="preserve"> ANIA Collaborative </w:t>
      </w:r>
      <w:r w:rsidR="006839EF">
        <w:rPr>
          <w:rFonts w:ascii="Arial" w:hAnsi="Arial" w:cs="Arial"/>
          <w:sz w:val="24"/>
          <w:szCs w:val="24"/>
        </w:rPr>
        <w:t>will ensure</w:t>
      </w:r>
      <w:r>
        <w:rPr>
          <w:rFonts w:ascii="Arial" w:hAnsi="Arial" w:cs="Arial"/>
          <w:sz w:val="24"/>
          <w:szCs w:val="24"/>
        </w:rPr>
        <w:t xml:space="preserve"> that the complimentary skills, capabilities and capacities of </w:t>
      </w:r>
      <w:r w:rsidR="006839EF">
        <w:rPr>
          <w:rFonts w:ascii="Arial" w:hAnsi="Arial" w:cs="Arial"/>
          <w:sz w:val="24"/>
          <w:szCs w:val="24"/>
        </w:rPr>
        <w:t xml:space="preserve">all </w:t>
      </w:r>
      <w:r>
        <w:rPr>
          <w:rFonts w:ascii="Arial" w:hAnsi="Arial" w:cs="Arial"/>
          <w:sz w:val="24"/>
          <w:szCs w:val="24"/>
        </w:rPr>
        <w:t xml:space="preserve">the partners are </w:t>
      </w:r>
      <w:r w:rsidR="006839EF">
        <w:rPr>
          <w:rFonts w:ascii="Arial" w:hAnsi="Arial" w:cs="Arial"/>
          <w:sz w:val="24"/>
          <w:szCs w:val="24"/>
        </w:rPr>
        <w:t xml:space="preserve">brought together </w:t>
      </w:r>
      <w:r>
        <w:rPr>
          <w:rFonts w:ascii="Arial" w:hAnsi="Arial" w:cs="Arial"/>
          <w:sz w:val="24"/>
          <w:szCs w:val="24"/>
        </w:rPr>
        <w:t xml:space="preserve">to </w:t>
      </w:r>
      <w:r w:rsidR="00481359" w:rsidRPr="007B70B9">
        <w:rPr>
          <w:rFonts w:ascii="Arial" w:hAnsi="Arial" w:cs="Arial"/>
          <w:sz w:val="24"/>
          <w:szCs w:val="24"/>
        </w:rPr>
        <w:t>impl</w:t>
      </w:r>
      <w:r w:rsidR="00F901CC">
        <w:rPr>
          <w:rFonts w:ascii="Arial" w:hAnsi="Arial" w:cs="Arial"/>
          <w:sz w:val="24"/>
          <w:szCs w:val="24"/>
        </w:rPr>
        <w:t>ement best practice through a ‘o</w:t>
      </w:r>
      <w:r w:rsidR="00481359" w:rsidRPr="007B70B9">
        <w:rPr>
          <w:rFonts w:ascii="Arial" w:hAnsi="Arial" w:cs="Arial"/>
          <w:sz w:val="24"/>
          <w:szCs w:val="24"/>
        </w:rPr>
        <w:t xml:space="preserve">nce for Scotland’ approach, aligned with the priorities of the Scottish Government.  </w:t>
      </w:r>
    </w:p>
    <w:p w14:paraId="1EE2E176" w14:textId="5E5CEA06" w:rsidR="00A8105A" w:rsidRPr="00A8105A" w:rsidRDefault="00481359" w:rsidP="009B3E4C">
      <w:pPr>
        <w:spacing w:line="276" w:lineRule="auto"/>
        <w:rPr>
          <w:rFonts w:ascii="Arial" w:hAnsi="Arial" w:cs="Arial"/>
          <w:sz w:val="24"/>
          <w:szCs w:val="24"/>
        </w:rPr>
      </w:pPr>
      <w:r w:rsidRPr="007B70B9">
        <w:rPr>
          <w:rFonts w:ascii="Arial" w:hAnsi="Arial" w:cs="Arial"/>
          <w:sz w:val="24"/>
          <w:szCs w:val="24"/>
        </w:rPr>
        <w:t xml:space="preserve">Working towards becoming a Global Centre of Excellence, </w:t>
      </w:r>
      <w:r w:rsidR="004C4A6A">
        <w:rPr>
          <w:rFonts w:ascii="Arial" w:hAnsi="Arial" w:cs="Arial"/>
          <w:sz w:val="24"/>
          <w:szCs w:val="24"/>
        </w:rPr>
        <w:t xml:space="preserve">the ANIA Collaborative </w:t>
      </w:r>
      <w:r w:rsidRPr="007B70B9">
        <w:rPr>
          <w:rFonts w:ascii="Arial" w:hAnsi="Arial" w:cs="Arial"/>
          <w:sz w:val="24"/>
          <w:szCs w:val="24"/>
        </w:rPr>
        <w:t xml:space="preserve">will raise Scotland’s profile as </w:t>
      </w:r>
      <w:r w:rsidR="006839EF">
        <w:rPr>
          <w:rFonts w:ascii="Arial" w:hAnsi="Arial" w:cs="Arial"/>
          <w:sz w:val="24"/>
          <w:szCs w:val="24"/>
        </w:rPr>
        <w:t xml:space="preserve">leaders in the adoption </w:t>
      </w:r>
      <w:r w:rsidR="00F901CC">
        <w:rPr>
          <w:rFonts w:ascii="Arial" w:hAnsi="Arial" w:cs="Arial"/>
          <w:sz w:val="24"/>
          <w:szCs w:val="24"/>
        </w:rPr>
        <w:t>of health and social c</w:t>
      </w:r>
      <w:r w:rsidRPr="007B70B9">
        <w:rPr>
          <w:rFonts w:ascii="Arial" w:hAnsi="Arial" w:cs="Arial"/>
          <w:sz w:val="24"/>
          <w:szCs w:val="24"/>
        </w:rPr>
        <w:t>are</w:t>
      </w:r>
      <w:r w:rsidR="006839EF">
        <w:rPr>
          <w:rFonts w:ascii="Arial" w:hAnsi="Arial" w:cs="Arial"/>
          <w:sz w:val="24"/>
          <w:szCs w:val="24"/>
        </w:rPr>
        <w:t xml:space="preserve"> innovation</w:t>
      </w:r>
      <w:r w:rsidRPr="007B70B9">
        <w:rPr>
          <w:rFonts w:ascii="Arial" w:hAnsi="Arial" w:cs="Arial"/>
          <w:sz w:val="24"/>
          <w:szCs w:val="24"/>
        </w:rPr>
        <w:t>.</w:t>
      </w:r>
    </w:p>
    <w:p w14:paraId="2D3BB65F" w14:textId="46924E7D" w:rsidR="00FD6982" w:rsidRDefault="001E5C44" w:rsidP="006B3259">
      <w:pPr>
        <w:tabs>
          <w:tab w:val="center" w:pos="4513"/>
        </w:tabs>
        <w:spacing w:line="276" w:lineRule="auto"/>
      </w:pPr>
      <w:r>
        <w:rPr>
          <w:noProof/>
          <w:lang w:eastAsia="en-GB"/>
        </w:rPr>
        <w:drawing>
          <wp:inline distT="0" distB="0" distL="0" distR="0" wp14:anchorId="1ACD7F65" wp14:editId="70CC5801">
            <wp:extent cx="1135906" cy="1158240"/>
            <wp:effectExtent l="0" t="0" r="7620" b="3810"/>
            <wp:docPr id="13" name="Picture 13" descr="NHS National Services Scotland" title="NHS N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S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1177" cy="1184008"/>
                    </a:xfrm>
                    <a:prstGeom prst="rect">
                      <a:avLst/>
                    </a:prstGeom>
                  </pic:spPr>
                </pic:pic>
              </a:graphicData>
            </a:graphic>
          </wp:inline>
        </w:drawing>
      </w:r>
      <w:r w:rsidR="006B3259">
        <w:tab/>
      </w:r>
      <w:r w:rsidR="00A8105A">
        <w:t xml:space="preserve"> </w:t>
      </w:r>
      <w:r w:rsidR="00A8105A" w:rsidRPr="00A8105A">
        <w:rPr>
          <w:noProof/>
          <w:lang w:eastAsia="en-GB"/>
        </w:rPr>
        <w:drawing>
          <wp:inline distT="0" distB="0" distL="0" distR="0" wp14:anchorId="18DD333D" wp14:editId="634D24D8">
            <wp:extent cx="3055620" cy="1443663"/>
            <wp:effectExtent l="0" t="0" r="0" b="4445"/>
            <wp:docPr id="14" name="Picture 5" descr="Chief Scientist Office" title="Chief Scientis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12911" cy="1470731"/>
                    </a:xfrm>
                    <a:prstGeom prst="rect">
                      <a:avLst/>
                    </a:prstGeom>
                  </pic:spPr>
                </pic:pic>
              </a:graphicData>
            </a:graphic>
          </wp:inline>
        </w:drawing>
      </w:r>
      <w:r w:rsidR="00A8105A">
        <w:t xml:space="preserve">  </w:t>
      </w:r>
      <w:r w:rsidR="001F093E">
        <w:rPr>
          <w:noProof/>
          <w:lang w:eastAsia="en-GB"/>
        </w:rPr>
        <w:drawing>
          <wp:inline distT="0" distB="0" distL="0" distR="0" wp14:anchorId="75D9F6C9" wp14:editId="45DD7401">
            <wp:extent cx="1257300" cy="1257300"/>
            <wp:effectExtent l="0" t="0" r="0" b="0"/>
            <wp:docPr id="7" name="Picture 7" title="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SS 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7458" cy="1257458"/>
                    </a:xfrm>
                    <a:prstGeom prst="rect">
                      <a:avLst/>
                    </a:prstGeom>
                  </pic:spPr>
                </pic:pic>
              </a:graphicData>
            </a:graphic>
          </wp:inline>
        </w:drawing>
      </w:r>
      <w:r w:rsidR="00A8105A">
        <w:t xml:space="preserve">   </w:t>
      </w:r>
      <w:r w:rsidR="00F42C3C">
        <w:rPr>
          <w:noProof/>
          <w:lang w:eastAsia="en-GB"/>
        </w:rPr>
        <w:drawing>
          <wp:inline distT="0" distB="0" distL="0" distR="0" wp14:anchorId="16876AB5" wp14:editId="5C9DEF65">
            <wp:extent cx="3745230" cy="1475393"/>
            <wp:effectExtent l="0" t="0" r="7620" b="0"/>
            <wp:docPr id="5" name="Picture 5" descr="Centre for Sustainable Delivery - NHS Scotland" title="Centre for Sustainable Deliv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3019" cy="1486340"/>
                    </a:xfrm>
                    <a:prstGeom prst="rect">
                      <a:avLst/>
                    </a:prstGeom>
                  </pic:spPr>
                </pic:pic>
              </a:graphicData>
            </a:graphic>
          </wp:inline>
        </w:drawing>
      </w:r>
      <w:r w:rsidR="006B3259">
        <w:rPr>
          <w:noProof/>
          <w:sz w:val="16"/>
          <w:szCs w:val="16"/>
          <w:lang w:eastAsia="en-GB"/>
        </w:rPr>
        <w:drawing>
          <wp:inline distT="0" distB="0" distL="0" distR="0" wp14:anchorId="727D7CEE" wp14:editId="5FBD8B37">
            <wp:extent cx="3745230" cy="1351868"/>
            <wp:effectExtent l="0" t="0" r="7620" b="1270"/>
            <wp:docPr id="9" name="Picture 9" title="Healthcare Improvemen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S-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1749" cy="1361440"/>
                    </a:xfrm>
                    <a:prstGeom prst="rect">
                      <a:avLst/>
                    </a:prstGeom>
                  </pic:spPr>
                </pic:pic>
              </a:graphicData>
            </a:graphic>
          </wp:inline>
        </w:drawing>
      </w:r>
    </w:p>
    <w:p w14:paraId="65DCCE29" w14:textId="77777777" w:rsidR="00495448" w:rsidRDefault="00495448">
      <w:pPr>
        <w:rPr>
          <w:rFonts w:ascii="Arial" w:eastAsiaTheme="majorEastAsia" w:hAnsi="Arial" w:cstheme="majorBidi"/>
          <w:b/>
          <w:bCs/>
          <w:color w:val="004785"/>
          <w:sz w:val="40"/>
          <w:szCs w:val="28"/>
        </w:rPr>
      </w:pPr>
      <w:r>
        <w:br w:type="page"/>
      </w:r>
    </w:p>
    <w:p w14:paraId="1BF29893" w14:textId="35B46D95" w:rsidR="00FD6982" w:rsidRPr="00F86F56" w:rsidRDefault="00F86F56" w:rsidP="009B3E4C">
      <w:pPr>
        <w:pStyle w:val="Heading1"/>
        <w:spacing w:line="276" w:lineRule="auto"/>
      </w:pPr>
      <w:bookmarkStart w:id="26" w:name="_Toc92379425"/>
      <w:r>
        <w:lastRenderedPageBreak/>
        <w:t>Vision and strategic aims</w:t>
      </w:r>
      <w:bookmarkEnd w:id="26"/>
    </w:p>
    <w:p w14:paraId="010B123B" w14:textId="0DB332F5" w:rsidR="00F86F56" w:rsidRDefault="00F86F56" w:rsidP="001F093E">
      <w:pPr>
        <w:pStyle w:val="Heading2"/>
        <w:rPr>
          <w:rFonts w:cs="Arial"/>
          <w:sz w:val="24"/>
          <w:szCs w:val="24"/>
        </w:rPr>
      </w:pPr>
      <w:bookmarkStart w:id="27" w:name="_Toc92379426"/>
      <w:r>
        <w:t>Vision</w:t>
      </w:r>
      <w:bookmarkEnd w:id="27"/>
    </w:p>
    <w:p w14:paraId="5A4018E0" w14:textId="55DC0271" w:rsidR="00F86F56" w:rsidRDefault="00F86F56" w:rsidP="009B3E4C">
      <w:pPr>
        <w:spacing w:line="276" w:lineRule="auto"/>
        <w:rPr>
          <w:rFonts w:ascii="Arial" w:hAnsi="Arial" w:cs="Arial"/>
          <w:sz w:val="24"/>
          <w:szCs w:val="24"/>
        </w:rPr>
      </w:pPr>
      <w:r>
        <w:rPr>
          <w:rFonts w:ascii="Arial" w:hAnsi="Arial" w:cs="Arial"/>
          <w:bCs/>
          <w:sz w:val="24"/>
          <w:szCs w:val="24"/>
        </w:rPr>
        <w:t>Our v</w:t>
      </w:r>
      <w:r w:rsidRPr="00F86F56">
        <w:rPr>
          <w:rFonts w:ascii="Arial" w:hAnsi="Arial" w:cs="Arial"/>
          <w:bCs/>
          <w:sz w:val="24"/>
          <w:szCs w:val="24"/>
        </w:rPr>
        <w:t>ision</w:t>
      </w:r>
      <w:r w:rsidRPr="00F86F56">
        <w:rPr>
          <w:rFonts w:ascii="Arial" w:hAnsi="Arial" w:cs="Arial"/>
          <w:b/>
          <w:bCs/>
          <w:sz w:val="24"/>
          <w:szCs w:val="24"/>
        </w:rPr>
        <w:t xml:space="preserve"> </w:t>
      </w:r>
      <w:r w:rsidR="00F7253A">
        <w:rPr>
          <w:rFonts w:ascii="Arial" w:hAnsi="Arial" w:cs="Arial"/>
          <w:sz w:val="24"/>
          <w:szCs w:val="24"/>
        </w:rPr>
        <w:t>is that research, development and i</w:t>
      </w:r>
      <w:r w:rsidRPr="00F86F56">
        <w:rPr>
          <w:rFonts w:ascii="Arial" w:hAnsi="Arial" w:cs="Arial"/>
          <w:sz w:val="24"/>
          <w:szCs w:val="24"/>
        </w:rPr>
        <w:t>nnovation will be integra</w:t>
      </w:r>
      <w:r>
        <w:rPr>
          <w:rFonts w:ascii="Arial" w:hAnsi="Arial" w:cs="Arial"/>
          <w:sz w:val="24"/>
          <w:szCs w:val="24"/>
        </w:rPr>
        <w:t xml:space="preserve">l to </w:t>
      </w:r>
      <w:r w:rsidR="00F7253A">
        <w:rPr>
          <w:rFonts w:ascii="Arial" w:hAnsi="Arial" w:cs="Arial"/>
          <w:sz w:val="24"/>
          <w:szCs w:val="24"/>
        </w:rPr>
        <w:t xml:space="preserve">NHS </w:t>
      </w:r>
      <w:r>
        <w:rPr>
          <w:rFonts w:ascii="Arial" w:hAnsi="Arial" w:cs="Arial"/>
          <w:sz w:val="24"/>
          <w:szCs w:val="24"/>
        </w:rPr>
        <w:t>National Services Scotland. RDI will</w:t>
      </w:r>
      <w:r w:rsidRPr="00F86F56">
        <w:rPr>
          <w:rFonts w:ascii="Arial" w:hAnsi="Arial" w:cs="Arial"/>
          <w:sz w:val="24"/>
          <w:szCs w:val="24"/>
        </w:rPr>
        <w:t xml:space="preserve"> enhanc</w:t>
      </w:r>
      <w:r>
        <w:rPr>
          <w:rFonts w:ascii="Arial" w:hAnsi="Arial" w:cs="Arial"/>
          <w:sz w:val="24"/>
          <w:szCs w:val="24"/>
        </w:rPr>
        <w:t>e</w:t>
      </w:r>
      <w:r w:rsidRPr="00F86F56">
        <w:rPr>
          <w:rFonts w:ascii="Arial" w:hAnsi="Arial" w:cs="Arial"/>
          <w:sz w:val="24"/>
          <w:szCs w:val="24"/>
        </w:rPr>
        <w:t xml:space="preserve"> the quality, safety and efficiency of the products and s</w:t>
      </w:r>
      <w:r>
        <w:rPr>
          <w:rFonts w:ascii="Arial" w:hAnsi="Arial" w:cs="Arial"/>
          <w:sz w:val="24"/>
          <w:szCs w:val="24"/>
        </w:rPr>
        <w:t>ervices we provide. It will leverage</w:t>
      </w:r>
      <w:r w:rsidRPr="00F86F56">
        <w:rPr>
          <w:rFonts w:ascii="Arial" w:hAnsi="Arial" w:cs="Arial"/>
          <w:sz w:val="24"/>
          <w:szCs w:val="24"/>
        </w:rPr>
        <w:t xml:space="preserve"> our unique resources and capabilities to enable NHS</w:t>
      </w:r>
      <w:r w:rsidR="00F7253A">
        <w:rPr>
          <w:rFonts w:ascii="Arial" w:hAnsi="Arial" w:cs="Arial"/>
          <w:sz w:val="24"/>
          <w:szCs w:val="24"/>
        </w:rPr>
        <w:t xml:space="preserve"> </w:t>
      </w:r>
      <w:r w:rsidRPr="00F86F56">
        <w:rPr>
          <w:rFonts w:ascii="Arial" w:hAnsi="Arial" w:cs="Arial"/>
          <w:sz w:val="24"/>
          <w:szCs w:val="24"/>
        </w:rPr>
        <w:t>Scotland to maximise it</w:t>
      </w:r>
      <w:r>
        <w:rPr>
          <w:rFonts w:ascii="Arial" w:hAnsi="Arial" w:cs="Arial"/>
          <w:sz w:val="24"/>
          <w:szCs w:val="24"/>
        </w:rPr>
        <w:t>s impact on the health and well</w:t>
      </w:r>
      <w:r w:rsidRPr="00F86F56">
        <w:rPr>
          <w:rFonts w:ascii="Arial" w:hAnsi="Arial" w:cs="Arial"/>
          <w:sz w:val="24"/>
          <w:szCs w:val="24"/>
        </w:rPr>
        <w:t>being of the people of Scotland.</w:t>
      </w:r>
    </w:p>
    <w:p w14:paraId="74568AD4" w14:textId="77777777" w:rsidR="00F076C3" w:rsidRDefault="00F076C3" w:rsidP="009B3E4C">
      <w:pPr>
        <w:spacing w:line="276" w:lineRule="auto"/>
        <w:rPr>
          <w:rFonts w:ascii="Arial" w:hAnsi="Arial" w:cs="Arial"/>
          <w:sz w:val="24"/>
          <w:szCs w:val="24"/>
        </w:rPr>
      </w:pPr>
    </w:p>
    <w:p w14:paraId="076980CB" w14:textId="6B408658" w:rsidR="00F86F56" w:rsidRDefault="00F076C3" w:rsidP="009B3E4C">
      <w:pPr>
        <w:spacing w:line="276" w:lineRule="auto"/>
        <w:rPr>
          <w:rFonts w:ascii="Arial" w:hAnsi="Arial" w:cs="Arial"/>
          <w:sz w:val="24"/>
          <w:szCs w:val="24"/>
        </w:rPr>
      </w:pPr>
      <w:r w:rsidRPr="00F076C3">
        <w:rPr>
          <w:rFonts w:ascii="Arial" w:hAnsi="Arial" w:cs="Arial"/>
          <w:noProof/>
          <w:sz w:val="24"/>
          <w:szCs w:val="24"/>
          <w:lang w:eastAsia="en-GB"/>
        </w:rPr>
        <w:drawing>
          <wp:inline distT="0" distB="0" distL="0" distR="0" wp14:anchorId="604042D6" wp14:editId="1C50ED00">
            <wp:extent cx="3600126" cy="1765213"/>
            <wp:effectExtent l="0" t="0" r="635" b="6985"/>
            <wp:docPr id="27" name="Picture 26"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title="Decorative imag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126" cy="1765213"/>
                    </a:xfrm>
                    <a:prstGeom prst="rect">
                      <a:avLst/>
                    </a:prstGeom>
                  </pic:spPr>
                </pic:pic>
              </a:graphicData>
            </a:graphic>
          </wp:inline>
        </w:drawing>
      </w:r>
    </w:p>
    <w:p w14:paraId="256ED901" w14:textId="77777777" w:rsidR="00F076C3" w:rsidRDefault="00F076C3" w:rsidP="009B3E4C">
      <w:pPr>
        <w:spacing w:line="276" w:lineRule="auto"/>
        <w:rPr>
          <w:rFonts w:ascii="Arial" w:hAnsi="Arial" w:cs="Arial"/>
          <w:sz w:val="24"/>
          <w:szCs w:val="24"/>
        </w:rPr>
      </w:pPr>
    </w:p>
    <w:p w14:paraId="102F4B2F" w14:textId="2DC344C5" w:rsidR="00F86F56" w:rsidRPr="00F86F56" w:rsidRDefault="00F86F56" w:rsidP="001F093E">
      <w:pPr>
        <w:pStyle w:val="Heading2"/>
      </w:pPr>
      <w:bookmarkStart w:id="28" w:name="_Toc92379427"/>
      <w:r>
        <w:t>Strategic aims</w:t>
      </w:r>
      <w:bookmarkEnd w:id="28"/>
      <w:r>
        <w:t xml:space="preserve"> </w:t>
      </w:r>
    </w:p>
    <w:p w14:paraId="4697C607" w14:textId="498346DF" w:rsidR="00F86F56" w:rsidRPr="00F86F56" w:rsidRDefault="00F86F56" w:rsidP="007D2155">
      <w:pPr>
        <w:pStyle w:val="Heading3"/>
        <w:numPr>
          <w:ilvl w:val="0"/>
          <w:numId w:val="29"/>
        </w:numPr>
      </w:pPr>
      <w:bookmarkStart w:id="29" w:name="_Toc86061585"/>
      <w:bookmarkStart w:id="30" w:name="_Toc86062336"/>
      <w:r w:rsidRPr="00F86F56">
        <w:t>Be</w:t>
      </w:r>
      <w:r w:rsidR="00661ACC">
        <w:t>come</w:t>
      </w:r>
      <w:r w:rsidRPr="00F86F56">
        <w:t xml:space="preserve"> a recognised centre of research excellence</w:t>
      </w:r>
      <w:bookmarkEnd w:id="29"/>
      <w:bookmarkEnd w:id="30"/>
    </w:p>
    <w:p w14:paraId="0996609F" w14:textId="4DD44A79" w:rsidR="00F86F56" w:rsidRDefault="00F86F56" w:rsidP="009B3E4C">
      <w:pPr>
        <w:spacing w:line="276" w:lineRule="auto"/>
        <w:rPr>
          <w:rFonts w:ascii="Arial" w:hAnsi="Arial" w:cs="Arial"/>
          <w:sz w:val="24"/>
          <w:szCs w:val="24"/>
        </w:rPr>
      </w:pPr>
      <w:r w:rsidRPr="00F86F56">
        <w:rPr>
          <w:rFonts w:ascii="Arial" w:hAnsi="Arial" w:cs="Arial"/>
          <w:sz w:val="24"/>
          <w:szCs w:val="24"/>
        </w:rPr>
        <w:t xml:space="preserve">We will build and extend NSS research and development capability and profile in areas where NSS provides national expertise. </w:t>
      </w:r>
    </w:p>
    <w:p w14:paraId="6439D241" w14:textId="77777777" w:rsidR="00F86F56" w:rsidRPr="00F86F56" w:rsidRDefault="00F86F56" w:rsidP="009B3E4C">
      <w:pPr>
        <w:spacing w:line="276" w:lineRule="auto"/>
        <w:rPr>
          <w:rFonts w:ascii="Arial" w:hAnsi="Arial" w:cs="Arial"/>
          <w:sz w:val="24"/>
          <w:szCs w:val="24"/>
        </w:rPr>
      </w:pPr>
    </w:p>
    <w:p w14:paraId="601708D1" w14:textId="238A83E1" w:rsidR="00F86F56" w:rsidRPr="00F86F56" w:rsidRDefault="00F86F56" w:rsidP="007D2155">
      <w:pPr>
        <w:pStyle w:val="Heading3"/>
        <w:numPr>
          <w:ilvl w:val="0"/>
          <w:numId w:val="29"/>
        </w:numPr>
      </w:pPr>
      <w:bookmarkStart w:id="31" w:name="_Toc86061586"/>
      <w:bookmarkStart w:id="32" w:name="_Toc86062337"/>
      <w:r w:rsidRPr="00F86F56">
        <w:t xml:space="preserve">Enable national transformative change across </w:t>
      </w:r>
      <w:r w:rsidR="00D61D76">
        <w:t>health and s</w:t>
      </w:r>
      <w:r w:rsidRPr="00F86F56">
        <w:t xml:space="preserve">ocial </w:t>
      </w:r>
      <w:r w:rsidR="00D61D76">
        <w:t>c</w:t>
      </w:r>
      <w:r w:rsidRPr="00F86F56">
        <w:t>are in Scotland</w:t>
      </w:r>
      <w:bookmarkEnd w:id="31"/>
      <w:bookmarkEnd w:id="32"/>
    </w:p>
    <w:p w14:paraId="6905594C" w14:textId="0C010DAF" w:rsidR="00F86F56" w:rsidRDefault="00F86F56" w:rsidP="009B3E4C">
      <w:pPr>
        <w:spacing w:line="276" w:lineRule="auto"/>
        <w:rPr>
          <w:rFonts w:ascii="Arial" w:hAnsi="Arial" w:cs="Arial"/>
          <w:sz w:val="24"/>
          <w:szCs w:val="24"/>
        </w:rPr>
      </w:pPr>
      <w:r w:rsidRPr="00F86F56">
        <w:rPr>
          <w:rFonts w:ascii="Arial" w:hAnsi="Arial" w:cs="Arial"/>
          <w:sz w:val="24"/>
          <w:szCs w:val="24"/>
        </w:rPr>
        <w:t xml:space="preserve">We will develop an innovation network with partners, harnessing our expertise to </w:t>
      </w:r>
      <w:r w:rsidRPr="00D61D76">
        <w:rPr>
          <w:rFonts w:ascii="Arial" w:hAnsi="Arial" w:cs="Arial"/>
          <w:sz w:val="24"/>
          <w:szCs w:val="24"/>
        </w:rPr>
        <w:t>support</w:t>
      </w:r>
      <w:r w:rsidRPr="00F86F56">
        <w:rPr>
          <w:rFonts w:ascii="Arial" w:hAnsi="Arial" w:cs="Arial"/>
          <w:sz w:val="24"/>
          <w:szCs w:val="24"/>
        </w:rPr>
        <w:t xml:space="preserve"> innovators and the scale up of key innovations across Scotla</w:t>
      </w:r>
      <w:r w:rsidR="00D61D76">
        <w:rPr>
          <w:rFonts w:ascii="Arial" w:hAnsi="Arial" w:cs="Arial"/>
          <w:sz w:val="24"/>
          <w:szCs w:val="24"/>
        </w:rPr>
        <w:t>nd.</w:t>
      </w:r>
      <w:r w:rsidRPr="00F86F56">
        <w:rPr>
          <w:rFonts w:ascii="Arial" w:hAnsi="Arial" w:cs="Arial"/>
          <w:sz w:val="24"/>
          <w:szCs w:val="24"/>
        </w:rPr>
        <w:t xml:space="preserve"> We will enable stakeholders and partners in Scottish Government, territorial health boards, regions and integration authorities as outlined in the NSS Strategy. </w:t>
      </w:r>
    </w:p>
    <w:p w14:paraId="30748C55" w14:textId="77777777" w:rsidR="00F86F56" w:rsidRPr="00F86F56" w:rsidRDefault="00F86F56" w:rsidP="007D2155">
      <w:pPr>
        <w:pStyle w:val="Heading3"/>
      </w:pPr>
    </w:p>
    <w:p w14:paraId="4CF218B3" w14:textId="509968DE" w:rsidR="00F86F56" w:rsidRPr="00F86F56" w:rsidRDefault="00F86F56" w:rsidP="007D2155">
      <w:pPr>
        <w:pStyle w:val="Heading3"/>
        <w:numPr>
          <w:ilvl w:val="0"/>
          <w:numId w:val="29"/>
        </w:numPr>
        <w:rPr>
          <w:bCs/>
        </w:rPr>
      </w:pPr>
      <w:bookmarkStart w:id="33" w:name="_Toc86061587"/>
      <w:bookmarkStart w:id="34" w:name="_Toc86062338"/>
      <w:r w:rsidRPr="00F86F56">
        <w:rPr>
          <w:bCs/>
        </w:rPr>
        <w:t>Implement service adoption focussed approaches to RDI</w:t>
      </w:r>
      <w:bookmarkEnd w:id="33"/>
      <w:bookmarkEnd w:id="34"/>
    </w:p>
    <w:p w14:paraId="0D3FB8E4" w14:textId="52DA3B92" w:rsidR="00F86F56" w:rsidRDefault="00F86F56" w:rsidP="009B3E4C">
      <w:pPr>
        <w:spacing w:line="276" w:lineRule="auto"/>
        <w:rPr>
          <w:rFonts w:ascii="Arial" w:hAnsi="Arial" w:cs="Arial"/>
          <w:sz w:val="24"/>
          <w:szCs w:val="24"/>
        </w:rPr>
      </w:pPr>
      <w:r w:rsidRPr="00F86F56">
        <w:rPr>
          <w:rFonts w:ascii="Arial" w:hAnsi="Arial" w:cs="Arial"/>
          <w:sz w:val="24"/>
          <w:szCs w:val="24"/>
        </w:rPr>
        <w:t>We will ensure tha</w:t>
      </w:r>
      <w:r w:rsidR="00F7253A">
        <w:rPr>
          <w:rFonts w:ascii="Arial" w:hAnsi="Arial" w:cs="Arial"/>
          <w:sz w:val="24"/>
          <w:szCs w:val="24"/>
        </w:rPr>
        <w:t>t initiatives move through the research, development and i</w:t>
      </w:r>
      <w:r w:rsidRPr="00F86F56">
        <w:rPr>
          <w:rFonts w:ascii="Arial" w:hAnsi="Arial" w:cs="Arial"/>
          <w:sz w:val="24"/>
          <w:szCs w:val="24"/>
        </w:rPr>
        <w:t>nnovation processes ‘starting with the </w:t>
      </w:r>
      <w:r w:rsidRPr="00F86F56">
        <w:rPr>
          <w:rFonts w:ascii="Arial" w:hAnsi="Arial" w:cs="Arial"/>
          <w:bCs/>
          <w:iCs/>
          <w:sz w:val="24"/>
          <w:szCs w:val="24"/>
        </w:rPr>
        <w:t>end</w:t>
      </w:r>
      <w:r w:rsidRPr="00F86F56">
        <w:rPr>
          <w:rFonts w:ascii="Arial" w:hAnsi="Arial" w:cs="Arial"/>
          <w:sz w:val="24"/>
          <w:szCs w:val="24"/>
        </w:rPr>
        <w:t xml:space="preserve"> in mind’, </w:t>
      </w:r>
      <w:r w:rsidR="006839EF">
        <w:rPr>
          <w:rFonts w:ascii="Arial" w:hAnsi="Arial" w:cs="Arial"/>
          <w:sz w:val="24"/>
          <w:szCs w:val="24"/>
        </w:rPr>
        <w:t>in contrast</w:t>
      </w:r>
      <w:r w:rsidRPr="00F86F56">
        <w:rPr>
          <w:rFonts w:ascii="Arial" w:hAnsi="Arial" w:cs="Arial"/>
          <w:sz w:val="24"/>
          <w:szCs w:val="24"/>
        </w:rPr>
        <w:t xml:space="preserve"> to ‘starting with the </w:t>
      </w:r>
      <w:r w:rsidRPr="00F86F56">
        <w:rPr>
          <w:rFonts w:ascii="Arial" w:hAnsi="Arial" w:cs="Arial"/>
          <w:bCs/>
          <w:iCs/>
          <w:sz w:val="24"/>
          <w:szCs w:val="24"/>
        </w:rPr>
        <w:t>next step</w:t>
      </w:r>
      <w:r w:rsidRPr="00F86F56">
        <w:rPr>
          <w:rFonts w:ascii="Arial" w:hAnsi="Arial" w:cs="Arial"/>
          <w:sz w:val="24"/>
          <w:szCs w:val="24"/>
        </w:rPr>
        <w:t> in mind’, therefore increasing the likelihood of adoption.</w:t>
      </w:r>
    </w:p>
    <w:p w14:paraId="3BF90581" w14:textId="77777777" w:rsidR="00F86F56" w:rsidRPr="00F86F56" w:rsidRDefault="00F86F56" w:rsidP="009B3E4C">
      <w:pPr>
        <w:spacing w:line="276" w:lineRule="auto"/>
        <w:rPr>
          <w:rFonts w:ascii="Arial" w:hAnsi="Arial" w:cs="Arial"/>
          <w:sz w:val="24"/>
          <w:szCs w:val="24"/>
        </w:rPr>
      </w:pPr>
    </w:p>
    <w:p w14:paraId="4A27F939" w14:textId="2A091E7A" w:rsidR="00F86F56" w:rsidRPr="00F86F56" w:rsidRDefault="00F86F56" w:rsidP="007D2155">
      <w:pPr>
        <w:pStyle w:val="Heading3"/>
        <w:numPr>
          <w:ilvl w:val="0"/>
          <w:numId w:val="29"/>
        </w:numPr>
      </w:pPr>
      <w:bookmarkStart w:id="35" w:name="_Toc86061588"/>
      <w:bookmarkStart w:id="36" w:name="_Toc86062339"/>
      <w:r w:rsidRPr="00F86F56">
        <w:t xml:space="preserve">Maximise impact of NSS </w:t>
      </w:r>
      <w:r w:rsidR="00661ACC">
        <w:t>r</w:t>
      </w:r>
      <w:r w:rsidRPr="00F86F56">
        <w:t xml:space="preserve">esearch, </w:t>
      </w:r>
      <w:r w:rsidR="00661ACC">
        <w:t>development and i</w:t>
      </w:r>
      <w:r w:rsidRPr="00F86F56">
        <w:t>nnovation</w:t>
      </w:r>
      <w:bookmarkEnd w:id="35"/>
      <w:bookmarkEnd w:id="36"/>
    </w:p>
    <w:p w14:paraId="79C9D9D5" w14:textId="2D442D5A" w:rsidR="00F86F56" w:rsidRDefault="00F86F56" w:rsidP="009B3E4C">
      <w:pPr>
        <w:spacing w:line="276" w:lineRule="auto"/>
        <w:rPr>
          <w:rFonts w:ascii="Arial" w:hAnsi="Arial" w:cs="Arial"/>
          <w:sz w:val="24"/>
          <w:szCs w:val="24"/>
        </w:rPr>
      </w:pPr>
      <w:r w:rsidRPr="00F86F56">
        <w:rPr>
          <w:rFonts w:ascii="Arial" w:hAnsi="Arial" w:cs="Arial"/>
          <w:sz w:val="24"/>
          <w:szCs w:val="24"/>
        </w:rPr>
        <w:t>We will maximise the impact of our RDI activity by ensuring focus on priority areas and delivering outputs that have a pos</w:t>
      </w:r>
      <w:r w:rsidR="00F7253A">
        <w:rPr>
          <w:rFonts w:ascii="Arial" w:hAnsi="Arial" w:cs="Arial"/>
          <w:sz w:val="24"/>
          <w:szCs w:val="24"/>
        </w:rPr>
        <w:t>itive impact on health and care, as well as</w:t>
      </w:r>
      <w:r w:rsidRPr="00F86F56">
        <w:rPr>
          <w:rFonts w:ascii="Arial" w:hAnsi="Arial" w:cs="Arial"/>
          <w:sz w:val="24"/>
          <w:szCs w:val="24"/>
        </w:rPr>
        <w:t xml:space="preserve"> support</w:t>
      </w:r>
      <w:r w:rsidR="00F7253A">
        <w:rPr>
          <w:rFonts w:ascii="Arial" w:hAnsi="Arial" w:cs="Arial"/>
          <w:sz w:val="24"/>
          <w:szCs w:val="24"/>
        </w:rPr>
        <w:t>ing</w:t>
      </w:r>
      <w:r w:rsidR="00661ACC">
        <w:rPr>
          <w:rFonts w:ascii="Arial" w:hAnsi="Arial" w:cs="Arial"/>
          <w:sz w:val="24"/>
          <w:szCs w:val="24"/>
        </w:rPr>
        <w:t xml:space="preserve"> the broader Health and Wealth A</w:t>
      </w:r>
      <w:r w:rsidRPr="00F86F56">
        <w:rPr>
          <w:rFonts w:ascii="Arial" w:hAnsi="Arial" w:cs="Arial"/>
          <w:sz w:val="24"/>
          <w:szCs w:val="24"/>
        </w:rPr>
        <w:t>genda.</w:t>
      </w:r>
    </w:p>
    <w:p w14:paraId="53C7636F" w14:textId="77777777" w:rsidR="00F86F56" w:rsidRPr="00F86F56" w:rsidRDefault="00F86F56" w:rsidP="009B3E4C">
      <w:pPr>
        <w:spacing w:line="276" w:lineRule="auto"/>
        <w:rPr>
          <w:rFonts w:ascii="Arial" w:hAnsi="Arial" w:cs="Arial"/>
          <w:sz w:val="24"/>
          <w:szCs w:val="24"/>
        </w:rPr>
      </w:pPr>
    </w:p>
    <w:p w14:paraId="18CC10C7" w14:textId="0E592618" w:rsidR="00F86F56" w:rsidRPr="00F86F56" w:rsidRDefault="00F86F56" w:rsidP="007D2155">
      <w:pPr>
        <w:pStyle w:val="Heading3"/>
        <w:numPr>
          <w:ilvl w:val="0"/>
          <w:numId w:val="29"/>
        </w:numPr>
      </w:pPr>
      <w:bookmarkStart w:id="37" w:name="_Toc86061589"/>
      <w:bookmarkStart w:id="38" w:name="_Toc86062340"/>
      <w:r w:rsidRPr="00F86F56">
        <w:t>Build on our RDI capacity and capability</w:t>
      </w:r>
      <w:bookmarkEnd w:id="37"/>
      <w:bookmarkEnd w:id="38"/>
    </w:p>
    <w:p w14:paraId="3187C44B" w14:textId="60BFA5EB" w:rsidR="007875B5" w:rsidRDefault="00F86F56" w:rsidP="00396525">
      <w:pPr>
        <w:spacing w:line="276" w:lineRule="auto"/>
        <w:rPr>
          <w:rFonts w:ascii="Arial" w:eastAsiaTheme="majorEastAsia" w:hAnsi="Arial" w:cstheme="majorBidi"/>
          <w:b/>
          <w:bCs/>
          <w:color w:val="004785"/>
          <w:sz w:val="40"/>
          <w:szCs w:val="28"/>
        </w:rPr>
      </w:pPr>
      <w:r w:rsidRPr="00F86F56">
        <w:rPr>
          <w:rFonts w:ascii="Arial" w:hAnsi="Arial" w:cs="Arial"/>
          <w:sz w:val="24"/>
          <w:szCs w:val="24"/>
        </w:rPr>
        <w:t>We will build on the existing RDI capability and capacity of our workforce, sharing best practice and supporting staff to develop their knowledge, skills and experience.</w:t>
      </w:r>
      <w:r w:rsidR="007875B5">
        <w:rPr>
          <w:color w:val="004785"/>
          <w:sz w:val="40"/>
          <w:szCs w:val="28"/>
        </w:rPr>
        <w:br w:type="page"/>
      </w:r>
    </w:p>
    <w:p w14:paraId="1ECB065E" w14:textId="05EB34FD" w:rsidR="005B565F" w:rsidRPr="005B565F" w:rsidRDefault="00E958F2" w:rsidP="00DB6B99">
      <w:pPr>
        <w:pStyle w:val="Heading1"/>
      </w:pPr>
      <w:bookmarkStart w:id="39" w:name="_Toc92379428"/>
      <w:r>
        <w:lastRenderedPageBreak/>
        <w:t>Functions and s</w:t>
      </w:r>
      <w:r w:rsidR="005B565F" w:rsidRPr="005B565F">
        <w:t>ervices</w:t>
      </w:r>
      <w:bookmarkEnd w:id="39"/>
    </w:p>
    <w:p w14:paraId="7467752E" w14:textId="175A9C77" w:rsidR="005B565F" w:rsidRPr="00DB6B99" w:rsidRDefault="005B565F" w:rsidP="00DB6B99">
      <w:pPr>
        <w:spacing w:line="276" w:lineRule="auto"/>
        <w:rPr>
          <w:rFonts w:ascii="Arial" w:hAnsi="Arial" w:cs="Arial"/>
          <w:b/>
          <w:sz w:val="24"/>
        </w:rPr>
      </w:pPr>
      <w:bookmarkStart w:id="40" w:name="_Toc86061591"/>
      <w:r w:rsidRPr="00DB6B99">
        <w:rPr>
          <w:rFonts w:ascii="Arial" w:hAnsi="Arial" w:cs="Arial"/>
          <w:sz w:val="24"/>
        </w:rPr>
        <w:t>NSS RDI comes under two broad functions, each underpinned by five services as described below. These services will be delivered collaboratively by multiple areas of NSS which will support the end</w:t>
      </w:r>
      <w:r w:rsidR="005A1BCB" w:rsidRPr="00DB6B99">
        <w:rPr>
          <w:rFonts w:ascii="Arial" w:hAnsi="Arial" w:cs="Arial"/>
          <w:sz w:val="24"/>
        </w:rPr>
        <w:t>-</w:t>
      </w:r>
      <w:r w:rsidRPr="00DB6B99">
        <w:rPr>
          <w:rFonts w:ascii="Arial" w:hAnsi="Arial" w:cs="Arial"/>
          <w:sz w:val="24"/>
        </w:rPr>
        <w:t>to</w:t>
      </w:r>
      <w:r w:rsidR="005A1BCB" w:rsidRPr="00DB6B99">
        <w:rPr>
          <w:rFonts w:ascii="Arial" w:hAnsi="Arial" w:cs="Arial"/>
          <w:sz w:val="24"/>
        </w:rPr>
        <w:t>-</w:t>
      </w:r>
      <w:r w:rsidR="00390EFD" w:rsidRPr="00DB6B99">
        <w:rPr>
          <w:rFonts w:ascii="Arial" w:hAnsi="Arial" w:cs="Arial"/>
          <w:sz w:val="24"/>
        </w:rPr>
        <w:t>end pathway for research, development and i</w:t>
      </w:r>
      <w:r w:rsidR="00661ACC">
        <w:rPr>
          <w:rFonts w:ascii="Arial" w:hAnsi="Arial" w:cs="Arial"/>
          <w:sz w:val="24"/>
        </w:rPr>
        <w:t>nnovation across h</w:t>
      </w:r>
      <w:r w:rsidRPr="00DB6B99">
        <w:rPr>
          <w:rFonts w:ascii="Arial" w:hAnsi="Arial" w:cs="Arial"/>
          <w:sz w:val="24"/>
        </w:rPr>
        <w:t xml:space="preserve">ealth and </w:t>
      </w:r>
      <w:r w:rsidR="00661ACC">
        <w:rPr>
          <w:rFonts w:ascii="Arial" w:hAnsi="Arial" w:cs="Arial"/>
          <w:sz w:val="24"/>
        </w:rPr>
        <w:t>s</w:t>
      </w:r>
      <w:r w:rsidRPr="00DB6B99">
        <w:rPr>
          <w:rFonts w:ascii="Arial" w:hAnsi="Arial" w:cs="Arial"/>
          <w:sz w:val="24"/>
        </w:rPr>
        <w:t>ocial</w:t>
      </w:r>
      <w:r w:rsidR="00661ACC">
        <w:rPr>
          <w:rFonts w:ascii="Arial" w:hAnsi="Arial" w:cs="Arial"/>
          <w:sz w:val="24"/>
        </w:rPr>
        <w:t xml:space="preserve"> c</w:t>
      </w:r>
      <w:r w:rsidRPr="00DB6B99">
        <w:rPr>
          <w:rFonts w:ascii="Arial" w:hAnsi="Arial" w:cs="Arial"/>
          <w:sz w:val="24"/>
        </w:rPr>
        <w:t>are in Scotland</w:t>
      </w:r>
      <w:r w:rsidR="003C7EA9" w:rsidRPr="00DB6B99">
        <w:rPr>
          <w:rFonts w:ascii="Arial" w:hAnsi="Arial" w:cs="Arial"/>
          <w:sz w:val="24"/>
        </w:rPr>
        <w:t>. A work</w:t>
      </w:r>
      <w:r w:rsidR="003950FC">
        <w:rPr>
          <w:rFonts w:ascii="Arial" w:hAnsi="Arial" w:cs="Arial"/>
          <w:sz w:val="24"/>
        </w:rPr>
        <w:t xml:space="preserve"> </w:t>
      </w:r>
      <w:r w:rsidR="003C7EA9" w:rsidRPr="00DB6B99">
        <w:rPr>
          <w:rFonts w:ascii="Arial" w:hAnsi="Arial" w:cs="Arial"/>
          <w:sz w:val="24"/>
        </w:rPr>
        <w:t xml:space="preserve">plan is </w:t>
      </w:r>
      <w:r w:rsidR="003950FC">
        <w:rPr>
          <w:rFonts w:ascii="Arial" w:hAnsi="Arial" w:cs="Arial"/>
          <w:sz w:val="24"/>
        </w:rPr>
        <w:t>in</w:t>
      </w:r>
      <w:r w:rsidR="003C7EA9" w:rsidRPr="00DB6B99">
        <w:rPr>
          <w:rFonts w:ascii="Arial" w:hAnsi="Arial" w:cs="Arial"/>
          <w:sz w:val="24"/>
        </w:rPr>
        <w:t xml:space="preserve"> develop</w:t>
      </w:r>
      <w:r w:rsidR="003950FC">
        <w:rPr>
          <w:rFonts w:ascii="Arial" w:hAnsi="Arial" w:cs="Arial"/>
          <w:sz w:val="24"/>
        </w:rPr>
        <w:t>ment</w:t>
      </w:r>
      <w:r w:rsidR="003C7EA9" w:rsidRPr="00DB6B99">
        <w:rPr>
          <w:rFonts w:ascii="Arial" w:hAnsi="Arial" w:cs="Arial"/>
          <w:sz w:val="24"/>
        </w:rPr>
        <w:t xml:space="preserve"> for the creation of these functions and the delivery of this strategy</w:t>
      </w:r>
      <w:r w:rsidRPr="00DB6B99">
        <w:rPr>
          <w:rFonts w:ascii="Arial" w:hAnsi="Arial" w:cs="Arial"/>
          <w:sz w:val="24"/>
        </w:rPr>
        <w:t>.</w:t>
      </w:r>
      <w:bookmarkEnd w:id="40"/>
      <w:r w:rsidR="003C7EA9" w:rsidRPr="00DB6B99">
        <w:rPr>
          <w:rFonts w:ascii="Arial" w:hAnsi="Arial" w:cs="Arial"/>
          <w:sz w:val="24"/>
        </w:rPr>
        <w:t xml:space="preserve"> </w:t>
      </w:r>
    </w:p>
    <w:p w14:paraId="59117730" w14:textId="68458004" w:rsidR="00382109" w:rsidRDefault="00C829BA" w:rsidP="001F093E">
      <w:pPr>
        <w:pStyle w:val="Heading2"/>
      </w:pPr>
      <w:bookmarkStart w:id="41" w:name="_Toc92379429"/>
      <w:r>
        <w:t>Research and d</w:t>
      </w:r>
      <w:r w:rsidR="00382109" w:rsidRPr="00382109">
        <w:t>evelopment</w:t>
      </w:r>
      <w:r w:rsidR="00382109">
        <w:t xml:space="preserve"> f</w:t>
      </w:r>
      <w:r w:rsidR="00382109" w:rsidRPr="00382109">
        <w:t>unction</w:t>
      </w:r>
      <w:r w:rsidR="00D67669">
        <w:t>s</w:t>
      </w:r>
      <w:r w:rsidR="00382109" w:rsidRPr="00382109">
        <w:t xml:space="preserve"> </w:t>
      </w:r>
      <w:r w:rsidR="00D95559">
        <w:t>and services</w:t>
      </w:r>
      <w:bookmarkEnd w:id="41"/>
    </w:p>
    <w:p w14:paraId="3D30856C" w14:textId="498FB675" w:rsidR="00D95559" w:rsidRDefault="00D95559" w:rsidP="009B3E4C">
      <w:pPr>
        <w:spacing w:line="276" w:lineRule="auto"/>
        <w:rPr>
          <w:rFonts w:ascii="Arial" w:hAnsi="Arial" w:cs="Arial"/>
          <w:sz w:val="24"/>
          <w:szCs w:val="24"/>
        </w:rPr>
      </w:pPr>
      <w:r>
        <w:rPr>
          <w:rFonts w:ascii="Arial" w:hAnsi="Arial" w:cs="Arial"/>
          <w:sz w:val="24"/>
          <w:szCs w:val="24"/>
        </w:rPr>
        <w:t>Elements of</w:t>
      </w:r>
      <w:r w:rsidRPr="00D95559">
        <w:rPr>
          <w:rFonts w:ascii="Arial" w:hAnsi="Arial" w:cs="Arial"/>
          <w:sz w:val="24"/>
          <w:szCs w:val="24"/>
        </w:rPr>
        <w:t xml:space="preserve"> these services are already being delivered across NSS</w:t>
      </w:r>
      <w:r>
        <w:rPr>
          <w:rFonts w:ascii="Arial" w:hAnsi="Arial" w:cs="Arial"/>
          <w:sz w:val="24"/>
          <w:szCs w:val="24"/>
        </w:rPr>
        <w:t>. W</w:t>
      </w:r>
      <w:r w:rsidRPr="00D95559">
        <w:rPr>
          <w:rFonts w:ascii="Arial" w:hAnsi="Arial" w:cs="Arial"/>
          <w:sz w:val="24"/>
          <w:szCs w:val="24"/>
        </w:rPr>
        <w:t>here this is the ca</w:t>
      </w:r>
      <w:r>
        <w:rPr>
          <w:rFonts w:ascii="Arial" w:hAnsi="Arial" w:cs="Arial"/>
          <w:sz w:val="24"/>
          <w:szCs w:val="24"/>
        </w:rPr>
        <w:t xml:space="preserve">se, enhancements will be made. </w:t>
      </w:r>
      <w:r w:rsidRPr="00D95559">
        <w:rPr>
          <w:rFonts w:ascii="Arial" w:hAnsi="Arial" w:cs="Arial"/>
          <w:sz w:val="24"/>
          <w:szCs w:val="24"/>
        </w:rPr>
        <w:t xml:space="preserve">The creation of these services will allow the current elements to be coordinated to provide a unified and enhanced service.   </w:t>
      </w:r>
    </w:p>
    <w:p w14:paraId="29578A9C" w14:textId="4F1ED833" w:rsidR="00CE59DF" w:rsidRPr="00D95559" w:rsidRDefault="00CE59DF" w:rsidP="009B3E4C">
      <w:pPr>
        <w:spacing w:line="276" w:lineRule="auto"/>
        <w:rPr>
          <w:rFonts w:ascii="Arial" w:hAnsi="Arial" w:cs="Arial"/>
          <w:sz w:val="24"/>
          <w:szCs w:val="24"/>
        </w:rPr>
      </w:pPr>
      <w:r>
        <w:rPr>
          <w:noProof/>
          <w:lang w:eastAsia="en-GB"/>
        </w:rPr>
        <w:drawing>
          <wp:inline distT="0" distB="0" distL="0" distR="0" wp14:anchorId="1706EA02" wp14:editId="10C347CA">
            <wp:extent cx="5731510" cy="2832100"/>
            <wp:effectExtent l="0" t="0" r="2540" b="6350"/>
            <wp:docPr id="15" name="Picture 15" descr="Five segments each with its own icon. A figure at a laptop represents National Research and Development Support. A three point checklist represents National Research and Development Commissioning. Four puzzle pieces represent National Research and Develpoment Consortiums. A clipboard represents Research and Development Oversight. A magnifying glass represents Research and Development Delivery." title="Pie chart illustrating research and development function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832100"/>
                    </a:xfrm>
                    <a:prstGeom prst="rect">
                      <a:avLst/>
                    </a:prstGeom>
                  </pic:spPr>
                </pic:pic>
              </a:graphicData>
            </a:graphic>
          </wp:inline>
        </w:drawing>
      </w:r>
    </w:p>
    <w:p w14:paraId="3C4DB35B" w14:textId="3D05D2F9" w:rsidR="00382109" w:rsidRPr="00DB6B99" w:rsidRDefault="00CE59DF" w:rsidP="00DB6B99">
      <w:bookmarkStart w:id="42" w:name="_Toc86061592"/>
      <w:r>
        <w:rPr>
          <w:noProof/>
          <w:lang w:eastAsia="en-GB"/>
        </w:rPr>
        <w:drawing>
          <wp:inline distT="0" distB="0" distL="0" distR="0" wp14:anchorId="629E63CB" wp14:editId="05D3C367">
            <wp:extent cx="549690" cy="503498"/>
            <wp:effectExtent l="0" t="0" r="3175" b="0"/>
            <wp:docPr id="19" name="Picture 19" title="Magnifying glass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592" cy="513483"/>
                    </a:xfrm>
                    <a:prstGeom prst="rect">
                      <a:avLst/>
                    </a:prstGeom>
                  </pic:spPr>
                </pic:pic>
              </a:graphicData>
            </a:graphic>
          </wp:inline>
        </w:drawing>
      </w:r>
      <w:r w:rsidR="00EF7989" w:rsidRPr="00DB6B99">
        <w:rPr>
          <w:rStyle w:val="Heading3Char"/>
        </w:rPr>
        <w:t>Research and</w:t>
      </w:r>
      <w:r w:rsidR="00B71E96" w:rsidRPr="00DB6B99">
        <w:rPr>
          <w:rStyle w:val="Heading3Char"/>
        </w:rPr>
        <w:t xml:space="preserve"> development d</w:t>
      </w:r>
      <w:r w:rsidR="00382109" w:rsidRPr="00DB6B99">
        <w:rPr>
          <w:rStyle w:val="Heading3Char"/>
        </w:rPr>
        <w:t>elivery</w:t>
      </w:r>
      <w:bookmarkEnd w:id="42"/>
    </w:p>
    <w:p w14:paraId="3F764381" w14:textId="6A757A5B" w:rsidR="00382109" w:rsidRDefault="00782B5E" w:rsidP="009B3E4C">
      <w:pPr>
        <w:spacing w:line="276" w:lineRule="auto"/>
        <w:rPr>
          <w:rFonts w:ascii="Arial" w:hAnsi="Arial" w:cs="Arial"/>
          <w:sz w:val="24"/>
          <w:szCs w:val="24"/>
        </w:rPr>
      </w:pPr>
      <w:r>
        <w:rPr>
          <w:rFonts w:ascii="Arial" w:hAnsi="Arial" w:cs="Arial"/>
          <w:b/>
          <w:bCs/>
          <w:sz w:val="24"/>
          <w:szCs w:val="24"/>
        </w:rPr>
        <w:t>Enhanced service:</w:t>
      </w:r>
      <w:r w:rsidRPr="00D95559">
        <w:rPr>
          <w:rFonts w:ascii="Arial" w:hAnsi="Arial" w:cs="Arial"/>
          <w:b/>
          <w:bCs/>
          <w:sz w:val="24"/>
          <w:szCs w:val="24"/>
        </w:rPr>
        <w:t xml:space="preserve"> </w:t>
      </w:r>
      <w:r w:rsidR="00565067" w:rsidRPr="00565067">
        <w:rPr>
          <w:rFonts w:ascii="Arial" w:hAnsi="Arial" w:cs="Arial"/>
          <w:sz w:val="24"/>
          <w:szCs w:val="24"/>
        </w:rPr>
        <w:t>undertake portfolios and our own research and development projects to support the strategic and operational priorities of the organisation, such as stem cell technology and expertise in Good Manufacturing Practice (GMP) compliant lab provision.</w:t>
      </w:r>
    </w:p>
    <w:p w14:paraId="45C524E7" w14:textId="31707D2A" w:rsidR="00382109" w:rsidRPr="00382109" w:rsidRDefault="00CE59DF" w:rsidP="007D2155">
      <w:pPr>
        <w:pStyle w:val="Heading3"/>
      </w:pPr>
      <w:bookmarkStart w:id="43" w:name="_Toc86061593"/>
      <w:bookmarkStart w:id="44" w:name="_Toc86062342"/>
      <w:r>
        <w:rPr>
          <w:noProof/>
          <w:lang w:eastAsia="en-GB"/>
        </w:rPr>
        <w:drawing>
          <wp:inline distT="0" distB="0" distL="0" distR="0" wp14:anchorId="7280A951" wp14:editId="221A992D">
            <wp:extent cx="538223" cy="489293"/>
            <wp:effectExtent l="0" t="0" r="0" b="6350"/>
            <wp:docPr id="20" name="Picture 20" title="Four puzzle piece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091" cy="497355"/>
                    </a:xfrm>
                    <a:prstGeom prst="rect">
                      <a:avLst/>
                    </a:prstGeom>
                  </pic:spPr>
                </pic:pic>
              </a:graphicData>
            </a:graphic>
          </wp:inline>
        </w:drawing>
      </w:r>
      <w:r w:rsidR="00B71E96">
        <w:t>National r</w:t>
      </w:r>
      <w:r w:rsidR="00382109" w:rsidRPr="00382109">
        <w:t xml:space="preserve">esearch </w:t>
      </w:r>
      <w:r w:rsidR="00B71E96">
        <w:t>and development c</w:t>
      </w:r>
      <w:r w:rsidR="00382109" w:rsidRPr="00382109">
        <w:t>onsortiums</w:t>
      </w:r>
      <w:bookmarkEnd w:id="43"/>
      <w:bookmarkEnd w:id="44"/>
      <w:r w:rsidR="00382109" w:rsidRPr="00382109">
        <w:rPr>
          <w:noProof/>
          <w:lang w:eastAsia="en-GB"/>
        </w:rPr>
        <w:t xml:space="preserve"> </w:t>
      </w:r>
    </w:p>
    <w:p w14:paraId="36339954" w14:textId="0A164992" w:rsidR="00382109" w:rsidRDefault="00782B5E" w:rsidP="009B3E4C">
      <w:pPr>
        <w:spacing w:line="276" w:lineRule="auto"/>
        <w:rPr>
          <w:rFonts w:ascii="Arial" w:hAnsi="Arial" w:cs="Arial"/>
          <w:sz w:val="24"/>
          <w:szCs w:val="24"/>
        </w:rPr>
      </w:pPr>
      <w:r w:rsidRPr="00782B5E">
        <w:rPr>
          <w:rFonts w:ascii="Arial" w:hAnsi="Arial" w:cs="Arial"/>
          <w:b/>
          <w:sz w:val="24"/>
          <w:szCs w:val="24"/>
        </w:rPr>
        <w:t xml:space="preserve">Enhanced service: </w:t>
      </w:r>
      <w:r w:rsidR="00565067" w:rsidRPr="00565067">
        <w:rPr>
          <w:rFonts w:ascii="Arial" w:hAnsi="Arial" w:cs="Arial"/>
          <w:sz w:val="24"/>
          <w:szCs w:val="24"/>
        </w:rPr>
        <w:t>collaborate as part of national consortiums (Northern Alliance-Advanced Therapies Treatment Centre; Centre for Regenerative Medicine.)</w:t>
      </w:r>
    </w:p>
    <w:p w14:paraId="5E22E37F" w14:textId="7EC3B7A4" w:rsidR="00382109" w:rsidRPr="00382109" w:rsidRDefault="00CE59DF" w:rsidP="007D2155">
      <w:pPr>
        <w:pStyle w:val="Heading3"/>
      </w:pPr>
      <w:bookmarkStart w:id="45" w:name="_Toc86061594"/>
      <w:bookmarkStart w:id="46" w:name="_Toc86062343"/>
      <w:r>
        <w:rPr>
          <w:noProof/>
          <w:lang w:eastAsia="en-GB"/>
        </w:rPr>
        <w:lastRenderedPageBreak/>
        <w:drawing>
          <wp:inline distT="0" distB="0" distL="0" distR="0" wp14:anchorId="1521B797" wp14:editId="339BCA0C">
            <wp:extent cx="555585" cy="517269"/>
            <wp:effectExtent l="0" t="0" r="0" b="0"/>
            <wp:docPr id="21" name="Picture 21" title="Three point checklist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437" cy="533890"/>
                    </a:xfrm>
                    <a:prstGeom prst="rect">
                      <a:avLst/>
                    </a:prstGeom>
                  </pic:spPr>
                </pic:pic>
              </a:graphicData>
            </a:graphic>
          </wp:inline>
        </w:drawing>
      </w:r>
      <w:r w:rsidR="00D95559">
        <w:t xml:space="preserve">National </w:t>
      </w:r>
      <w:r w:rsidR="00B71E96">
        <w:t>r</w:t>
      </w:r>
      <w:r w:rsidR="00D95559">
        <w:t>esearch and</w:t>
      </w:r>
      <w:r w:rsidR="00B71E96">
        <w:t xml:space="preserve"> development c</w:t>
      </w:r>
      <w:r w:rsidR="00382109" w:rsidRPr="00382109">
        <w:t>ommissioning</w:t>
      </w:r>
      <w:bookmarkEnd w:id="45"/>
      <w:bookmarkEnd w:id="46"/>
    </w:p>
    <w:p w14:paraId="4B7C97D3" w14:textId="176EDA82" w:rsidR="00382109" w:rsidRDefault="00782B5E" w:rsidP="009B3E4C">
      <w:pPr>
        <w:spacing w:line="276" w:lineRule="auto"/>
        <w:rPr>
          <w:rFonts w:ascii="Arial" w:hAnsi="Arial" w:cs="Arial"/>
          <w:sz w:val="24"/>
          <w:szCs w:val="24"/>
        </w:rPr>
      </w:pPr>
      <w:r>
        <w:rPr>
          <w:rFonts w:ascii="Arial" w:hAnsi="Arial" w:cs="Arial"/>
          <w:b/>
          <w:bCs/>
          <w:sz w:val="24"/>
          <w:szCs w:val="24"/>
        </w:rPr>
        <w:t xml:space="preserve">Enhanced service: </w:t>
      </w:r>
      <w:r w:rsidR="00565067" w:rsidRPr="00565067">
        <w:rPr>
          <w:rFonts w:ascii="Arial" w:hAnsi="Arial" w:cs="Arial"/>
          <w:bCs/>
          <w:sz w:val="24"/>
          <w:szCs w:val="24"/>
        </w:rPr>
        <w:t>commission and work with others to do research and development for us in areas of NSS remit, such as NHS Scotland Assure, to inform current and future guidance and expert advice needs.</w:t>
      </w:r>
    </w:p>
    <w:p w14:paraId="0FD8F9C5" w14:textId="2CF1B261" w:rsidR="00382109" w:rsidRPr="00382109" w:rsidRDefault="00CE59DF" w:rsidP="007D2155">
      <w:pPr>
        <w:pStyle w:val="Heading3"/>
      </w:pPr>
      <w:bookmarkStart w:id="47" w:name="_Toc86061595"/>
      <w:bookmarkStart w:id="48" w:name="_Toc86062344"/>
      <w:r>
        <w:rPr>
          <w:noProof/>
          <w:lang w:eastAsia="en-GB"/>
        </w:rPr>
        <w:drawing>
          <wp:inline distT="0" distB="0" distL="0" distR="0" wp14:anchorId="09F56917" wp14:editId="0EDE8D75">
            <wp:extent cx="556755" cy="512411"/>
            <wp:effectExtent l="0" t="0" r="0" b="2540"/>
            <wp:docPr id="22" name="Picture 22" title="A figure at a laptop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0359" cy="524932"/>
                    </a:xfrm>
                    <a:prstGeom prst="rect">
                      <a:avLst/>
                    </a:prstGeom>
                  </pic:spPr>
                </pic:pic>
              </a:graphicData>
            </a:graphic>
          </wp:inline>
        </w:drawing>
      </w:r>
      <w:r w:rsidR="00382109" w:rsidRPr="00382109">
        <w:t xml:space="preserve">National </w:t>
      </w:r>
      <w:r w:rsidR="00B71E96">
        <w:t>r</w:t>
      </w:r>
      <w:r w:rsidR="00382109" w:rsidRPr="00382109">
        <w:t xml:space="preserve">esearch </w:t>
      </w:r>
      <w:r w:rsidR="00D95559">
        <w:t>and</w:t>
      </w:r>
      <w:r w:rsidR="00382109" w:rsidRPr="00382109">
        <w:t xml:space="preserve"> </w:t>
      </w:r>
      <w:r w:rsidR="00B71E96">
        <w:t>d</w:t>
      </w:r>
      <w:r w:rsidR="00382109" w:rsidRPr="00382109">
        <w:t xml:space="preserve">evelopment </w:t>
      </w:r>
      <w:r w:rsidR="00B71E96">
        <w:t>s</w:t>
      </w:r>
      <w:r w:rsidR="00382109" w:rsidRPr="00382109">
        <w:t>upport</w:t>
      </w:r>
      <w:bookmarkEnd w:id="47"/>
      <w:bookmarkEnd w:id="48"/>
    </w:p>
    <w:p w14:paraId="54CF9E59" w14:textId="759DD94A" w:rsidR="00CE59DF" w:rsidRDefault="00782B5E" w:rsidP="009B3E4C">
      <w:pPr>
        <w:spacing w:line="276" w:lineRule="auto"/>
        <w:rPr>
          <w:rFonts w:ascii="Arial" w:hAnsi="Arial" w:cs="Arial"/>
          <w:bCs/>
          <w:sz w:val="28"/>
          <w:szCs w:val="24"/>
        </w:rPr>
      </w:pPr>
      <w:r w:rsidRPr="00782B5E">
        <w:rPr>
          <w:rFonts w:ascii="Arial" w:hAnsi="Arial" w:cs="Arial"/>
          <w:b/>
          <w:sz w:val="24"/>
          <w:szCs w:val="24"/>
        </w:rPr>
        <w:t>Enhanced service:</w:t>
      </w:r>
      <w:r>
        <w:rPr>
          <w:rFonts w:ascii="Arial" w:hAnsi="Arial" w:cs="Arial"/>
          <w:sz w:val="24"/>
          <w:szCs w:val="24"/>
        </w:rPr>
        <w:t xml:space="preserve"> </w:t>
      </w:r>
      <w:r w:rsidR="00565067" w:rsidRPr="00565067">
        <w:rPr>
          <w:rFonts w:ascii="Arial" w:hAnsi="Arial" w:cs="Arial"/>
          <w:sz w:val="24"/>
          <w:szCs w:val="24"/>
        </w:rPr>
        <w:t xml:space="preserve">support others to do research, for example </w:t>
      </w:r>
      <w:proofErr w:type="spellStart"/>
      <w:r w:rsidR="00565067" w:rsidRPr="00565067">
        <w:rPr>
          <w:rFonts w:ascii="Arial" w:hAnsi="Arial" w:cs="Arial"/>
          <w:sz w:val="24"/>
          <w:szCs w:val="24"/>
        </w:rPr>
        <w:t>DaS</w:t>
      </w:r>
      <w:proofErr w:type="spellEnd"/>
      <w:r w:rsidR="00565067" w:rsidRPr="00565067">
        <w:rPr>
          <w:rFonts w:ascii="Arial" w:hAnsi="Arial" w:cs="Arial"/>
          <w:sz w:val="24"/>
          <w:szCs w:val="24"/>
        </w:rPr>
        <w:t xml:space="preserve"> support for Artificial Intelligence (AI), and research on national Picture Archiving and Communication System (PACS) radiology images.</w:t>
      </w:r>
    </w:p>
    <w:p w14:paraId="44E55564" w14:textId="79BF4DAC" w:rsidR="00382109" w:rsidRPr="00382109" w:rsidRDefault="00CE59DF" w:rsidP="007D2155">
      <w:pPr>
        <w:pStyle w:val="Heading3"/>
      </w:pPr>
      <w:bookmarkStart w:id="49" w:name="_Toc86061596"/>
      <w:bookmarkStart w:id="50" w:name="_Toc86062345"/>
      <w:r>
        <w:rPr>
          <w:noProof/>
          <w:lang w:eastAsia="en-GB"/>
        </w:rPr>
        <w:drawing>
          <wp:inline distT="0" distB="0" distL="0" distR="0" wp14:anchorId="1D316567" wp14:editId="0C375F46">
            <wp:extent cx="526648" cy="509660"/>
            <wp:effectExtent l="0" t="0" r="6985" b="5080"/>
            <wp:docPr id="24" name="Picture 24" title="A clipboard in a blue cir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753" cy="531052"/>
                    </a:xfrm>
                    <a:prstGeom prst="rect">
                      <a:avLst/>
                    </a:prstGeom>
                  </pic:spPr>
                </pic:pic>
              </a:graphicData>
            </a:graphic>
          </wp:inline>
        </w:drawing>
      </w:r>
      <w:r w:rsidR="00382109" w:rsidRPr="00382109">
        <w:t>Re</w:t>
      </w:r>
      <w:r w:rsidR="00D95559">
        <w:t>search and</w:t>
      </w:r>
      <w:r w:rsidR="00382109" w:rsidRPr="00382109">
        <w:t xml:space="preserve"> </w:t>
      </w:r>
      <w:r w:rsidR="00B71E96">
        <w:t>development o</w:t>
      </w:r>
      <w:r w:rsidR="00382109" w:rsidRPr="00382109">
        <w:t>versight</w:t>
      </w:r>
      <w:bookmarkEnd w:id="49"/>
      <w:bookmarkEnd w:id="50"/>
    </w:p>
    <w:p w14:paraId="7ADDBF83" w14:textId="020F7A16" w:rsidR="00FC1426" w:rsidRPr="00495448" w:rsidRDefault="00782B5E" w:rsidP="009B3E4C">
      <w:pPr>
        <w:spacing w:line="276" w:lineRule="auto"/>
        <w:rPr>
          <w:rFonts w:ascii="Arial" w:hAnsi="Arial" w:cs="Arial"/>
          <w:sz w:val="24"/>
          <w:szCs w:val="24"/>
        </w:rPr>
      </w:pPr>
      <w:r w:rsidRPr="00782B5E">
        <w:rPr>
          <w:rFonts w:ascii="Arial" w:hAnsi="Arial" w:cs="Arial"/>
          <w:b/>
          <w:bCs/>
          <w:sz w:val="24"/>
          <w:szCs w:val="24"/>
        </w:rPr>
        <w:t>Enhanced service:</w:t>
      </w:r>
      <w:r>
        <w:rPr>
          <w:rFonts w:ascii="Arial" w:hAnsi="Arial" w:cs="Arial"/>
          <w:bCs/>
          <w:sz w:val="24"/>
          <w:szCs w:val="24"/>
        </w:rPr>
        <w:t xml:space="preserve"> </w:t>
      </w:r>
      <w:r w:rsidR="00565067" w:rsidRPr="00565067">
        <w:rPr>
          <w:rFonts w:ascii="Arial" w:hAnsi="Arial" w:cs="Arial"/>
          <w:bCs/>
          <w:sz w:val="24"/>
          <w:szCs w:val="24"/>
        </w:rPr>
        <w:t>facilitate, oversee and make decisions on research activity in a specific domain under NSS remit, such as the National Screening Oversight Research and Innovation Group.</w:t>
      </w:r>
    </w:p>
    <w:p w14:paraId="29D2BB24" w14:textId="4C7381EB" w:rsidR="00D67669" w:rsidRDefault="00382109" w:rsidP="00495448">
      <w:pPr>
        <w:pStyle w:val="Heading2"/>
        <w:spacing w:before="480"/>
      </w:pPr>
      <w:bookmarkStart w:id="51" w:name="_Toc92379430"/>
      <w:r>
        <w:t>Innovation f</w:t>
      </w:r>
      <w:r w:rsidRPr="00382109">
        <w:t>unction</w:t>
      </w:r>
      <w:r w:rsidR="00D67669">
        <w:t>s and services</w:t>
      </w:r>
      <w:bookmarkEnd w:id="51"/>
    </w:p>
    <w:p w14:paraId="0A651243" w14:textId="60D81B8E" w:rsidR="00D67669" w:rsidRDefault="00D67669" w:rsidP="009B3E4C">
      <w:pPr>
        <w:spacing w:line="276" w:lineRule="auto"/>
        <w:rPr>
          <w:rFonts w:ascii="Arial" w:hAnsi="Arial" w:cs="Arial"/>
          <w:sz w:val="24"/>
          <w:szCs w:val="24"/>
        </w:rPr>
      </w:pPr>
      <w:r w:rsidRPr="00D67669">
        <w:rPr>
          <w:rFonts w:ascii="Arial" w:hAnsi="Arial" w:cs="Arial"/>
          <w:sz w:val="24"/>
          <w:szCs w:val="24"/>
        </w:rPr>
        <w:t xml:space="preserve">There are a number of new innovation services to be created through the RDI Office.  Where elements of these services are already </w:t>
      </w:r>
      <w:r w:rsidR="003950FC">
        <w:rPr>
          <w:rFonts w:ascii="Arial" w:hAnsi="Arial" w:cs="Arial"/>
          <w:sz w:val="24"/>
          <w:szCs w:val="24"/>
        </w:rPr>
        <w:t>in</w:t>
      </w:r>
      <w:r w:rsidRPr="00D67669">
        <w:rPr>
          <w:rFonts w:ascii="Arial" w:hAnsi="Arial" w:cs="Arial"/>
          <w:sz w:val="24"/>
          <w:szCs w:val="24"/>
        </w:rPr>
        <w:t xml:space="preserve"> deliver</w:t>
      </w:r>
      <w:r w:rsidR="003950FC">
        <w:rPr>
          <w:rFonts w:ascii="Arial" w:hAnsi="Arial" w:cs="Arial"/>
          <w:sz w:val="24"/>
          <w:szCs w:val="24"/>
        </w:rPr>
        <w:t>y</w:t>
      </w:r>
      <w:r w:rsidRPr="00D67669">
        <w:rPr>
          <w:rFonts w:ascii="Arial" w:hAnsi="Arial" w:cs="Arial"/>
          <w:sz w:val="24"/>
          <w:szCs w:val="24"/>
        </w:rPr>
        <w:t xml:space="preserve"> across NSS, </w:t>
      </w:r>
      <w:r w:rsidRPr="003950FC">
        <w:rPr>
          <w:rFonts w:ascii="Arial" w:hAnsi="Arial" w:cs="Arial"/>
          <w:sz w:val="24"/>
          <w:szCs w:val="24"/>
        </w:rPr>
        <w:t>enhancements</w:t>
      </w:r>
      <w:r w:rsidRPr="00D67669">
        <w:rPr>
          <w:rFonts w:ascii="Arial" w:hAnsi="Arial" w:cs="Arial"/>
          <w:sz w:val="24"/>
          <w:szCs w:val="24"/>
        </w:rPr>
        <w:t xml:space="preserve"> will provide a unified and </w:t>
      </w:r>
      <w:r w:rsidR="003950FC">
        <w:rPr>
          <w:rFonts w:ascii="Arial" w:hAnsi="Arial" w:cs="Arial"/>
          <w:sz w:val="24"/>
          <w:szCs w:val="24"/>
        </w:rPr>
        <w:t>improved</w:t>
      </w:r>
      <w:r w:rsidRPr="00D67669">
        <w:rPr>
          <w:rFonts w:ascii="Arial" w:hAnsi="Arial" w:cs="Arial"/>
          <w:sz w:val="24"/>
          <w:szCs w:val="24"/>
        </w:rPr>
        <w:t xml:space="preserve"> service.   </w:t>
      </w:r>
    </w:p>
    <w:p w14:paraId="5DA6009C" w14:textId="65448715" w:rsidR="00D50566" w:rsidRPr="00D67669" w:rsidRDefault="00D50566" w:rsidP="009B3E4C">
      <w:pPr>
        <w:spacing w:line="276" w:lineRule="auto"/>
        <w:rPr>
          <w:rFonts w:ascii="Arial" w:hAnsi="Arial" w:cs="Arial"/>
          <w:sz w:val="24"/>
          <w:szCs w:val="24"/>
        </w:rPr>
      </w:pPr>
      <w:r>
        <w:rPr>
          <w:noProof/>
          <w:lang w:eastAsia="en-GB"/>
        </w:rPr>
        <w:drawing>
          <wp:inline distT="0" distB="0" distL="0" distR="0" wp14:anchorId="10FF2CF0" wp14:editId="62379493">
            <wp:extent cx="5731510" cy="2810510"/>
            <wp:effectExtent l="0" t="0" r="2540" b="8890"/>
            <wp:docPr id="25" name="Picture 25" descr="Three arrows in a circle represent Delivery Focus - National Accelerated Adoption. Three folders represent Enabling Success - Assessing and Supporting Readiness. Three figures represent National Expertise - Innovation and Enablement. A figure in a cog represents Supporting Innovation Infrastructure. Three signposts represent Navigating Access - Delivery Mechanims." title="A five segment pie chart for innovation function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810510"/>
                    </a:xfrm>
                    <a:prstGeom prst="rect">
                      <a:avLst/>
                    </a:prstGeom>
                  </pic:spPr>
                </pic:pic>
              </a:graphicData>
            </a:graphic>
          </wp:inline>
        </w:drawing>
      </w:r>
    </w:p>
    <w:p w14:paraId="5AFA7EFF" w14:textId="3836D598" w:rsidR="00FC1426" w:rsidRPr="00FC1426" w:rsidRDefault="00D67669" w:rsidP="007D2155">
      <w:pPr>
        <w:pStyle w:val="Heading3"/>
      </w:pPr>
      <w:bookmarkStart w:id="52" w:name="_Toc86061597"/>
      <w:bookmarkStart w:id="53" w:name="_Toc86062346"/>
      <w:r w:rsidRPr="00FC1426">
        <w:rPr>
          <w:b w:val="0"/>
          <w:noProof/>
          <w:color w:val="00A2E5"/>
          <w:szCs w:val="26"/>
          <w:lang w:eastAsia="en-GB"/>
        </w:rPr>
        <w:lastRenderedPageBreak/>
        <w:drawing>
          <wp:inline distT="0" distB="0" distL="0" distR="0" wp14:anchorId="75C75050" wp14:editId="496000BC">
            <wp:extent cx="458470" cy="449580"/>
            <wp:effectExtent l="0" t="0" r="0" b="7620"/>
            <wp:docPr id="31" name="Picture 26" title="Three circular arrow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8470" cy="449580"/>
                    </a:xfrm>
                    <a:prstGeom prst="rect">
                      <a:avLst/>
                    </a:prstGeom>
                  </pic:spPr>
                </pic:pic>
              </a:graphicData>
            </a:graphic>
          </wp:inline>
        </w:drawing>
      </w:r>
      <w:r w:rsidR="00382109">
        <w:rPr>
          <w:sz w:val="24"/>
        </w:rPr>
        <w:t xml:space="preserve"> </w:t>
      </w:r>
      <w:r w:rsidR="00B71E96" w:rsidRPr="00565067">
        <w:rPr>
          <w:color w:val="00A2E5"/>
        </w:rPr>
        <w:t>Delivery f</w:t>
      </w:r>
      <w:r w:rsidR="002521B8" w:rsidRPr="00565067">
        <w:rPr>
          <w:color w:val="00A2E5"/>
        </w:rPr>
        <w:t>ocus –</w:t>
      </w:r>
      <w:r w:rsidR="00B71E96" w:rsidRPr="00565067">
        <w:rPr>
          <w:color w:val="00A2E5"/>
        </w:rPr>
        <w:t xml:space="preserve"> national accelerated a</w:t>
      </w:r>
      <w:r w:rsidR="00FC1426" w:rsidRPr="00565067">
        <w:rPr>
          <w:color w:val="00A2E5"/>
        </w:rPr>
        <w:t>doption</w:t>
      </w:r>
      <w:bookmarkEnd w:id="52"/>
      <w:bookmarkEnd w:id="53"/>
    </w:p>
    <w:p w14:paraId="5511BA75" w14:textId="5BB1BB3A" w:rsidR="002521B8" w:rsidRDefault="00782B5E" w:rsidP="009B3E4C">
      <w:pPr>
        <w:spacing w:line="276" w:lineRule="auto"/>
        <w:rPr>
          <w:rFonts w:ascii="Arial" w:hAnsi="Arial" w:cs="Arial"/>
          <w:sz w:val="24"/>
          <w:szCs w:val="24"/>
        </w:rPr>
      </w:pPr>
      <w:r w:rsidRPr="00782B5E">
        <w:rPr>
          <w:rFonts w:ascii="Arial" w:hAnsi="Arial" w:cs="Arial"/>
          <w:b/>
          <w:sz w:val="24"/>
          <w:szCs w:val="24"/>
        </w:rPr>
        <w:t>Enhanced service:</w:t>
      </w:r>
      <w:r>
        <w:rPr>
          <w:rFonts w:ascii="Arial" w:hAnsi="Arial" w:cs="Arial"/>
          <w:sz w:val="24"/>
          <w:szCs w:val="24"/>
        </w:rPr>
        <w:t xml:space="preserve"> </w:t>
      </w:r>
      <w:r w:rsidR="00565067" w:rsidRPr="00565067">
        <w:rPr>
          <w:rFonts w:ascii="Arial" w:hAnsi="Arial" w:cs="Arial"/>
          <w:sz w:val="24"/>
          <w:szCs w:val="24"/>
        </w:rPr>
        <w:t>provide key resources, knowledge and infrastructure to enable and deliver adoption of prioritised national health and social care innovation projects.</w:t>
      </w:r>
    </w:p>
    <w:p w14:paraId="2B927C8F" w14:textId="41299C74" w:rsidR="00FC1426" w:rsidRDefault="00FC1426" w:rsidP="007D2155">
      <w:pPr>
        <w:pStyle w:val="Heading3"/>
        <w:rPr>
          <w:noProof/>
          <w:lang w:eastAsia="en-GB"/>
        </w:rPr>
      </w:pPr>
      <w:bookmarkStart w:id="54" w:name="_Toc86061598"/>
      <w:bookmarkStart w:id="55" w:name="_Toc86062347"/>
      <w:r w:rsidRPr="00FC1426">
        <w:rPr>
          <w:noProof/>
          <w:lang w:eastAsia="en-GB"/>
        </w:rPr>
        <w:drawing>
          <wp:inline distT="0" distB="0" distL="0" distR="0" wp14:anchorId="5F590895" wp14:editId="03090F0E">
            <wp:extent cx="490855" cy="466725"/>
            <wp:effectExtent l="0" t="0" r="4445" b="9525"/>
            <wp:docPr id="33" name="Picture 28" title="Three book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title="Decorative imag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0855" cy="466725"/>
                    </a:xfrm>
                    <a:prstGeom prst="rect">
                      <a:avLst/>
                    </a:prstGeom>
                  </pic:spPr>
                </pic:pic>
              </a:graphicData>
            </a:graphic>
          </wp:inline>
        </w:drawing>
      </w:r>
      <w:r w:rsidR="00B71E96" w:rsidRPr="00565067">
        <w:rPr>
          <w:color w:val="00A2E5"/>
        </w:rPr>
        <w:t>Enabling s</w:t>
      </w:r>
      <w:r w:rsidR="002521B8" w:rsidRPr="00565067">
        <w:rPr>
          <w:color w:val="00A2E5"/>
        </w:rPr>
        <w:t xml:space="preserve">uccess </w:t>
      </w:r>
      <w:r w:rsidRPr="00565067">
        <w:rPr>
          <w:color w:val="00A2E5"/>
        </w:rPr>
        <w:t>–</w:t>
      </w:r>
      <w:r w:rsidR="00B71E96" w:rsidRPr="00565067">
        <w:rPr>
          <w:color w:val="00A2E5"/>
        </w:rPr>
        <w:t xml:space="preserve"> a</w:t>
      </w:r>
      <w:r w:rsidR="002521B8" w:rsidRPr="00565067">
        <w:rPr>
          <w:color w:val="00A2E5"/>
        </w:rPr>
        <w:t>ss</w:t>
      </w:r>
      <w:r w:rsidRPr="00565067">
        <w:rPr>
          <w:color w:val="00A2E5"/>
        </w:rPr>
        <w:t xml:space="preserve">essing and </w:t>
      </w:r>
      <w:r w:rsidR="00B71E96" w:rsidRPr="00565067">
        <w:rPr>
          <w:color w:val="00A2E5"/>
        </w:rPr>
        <w:t>supporting r</w:t>
      </w:r>
      <w:r w:rsidRPr="00565067">
        <w:rPr>
          <w:color w:val="00A2E5"/>
        </w:rPr>
        <w:t>eadiness</w:t>
      </w:r>
      <w:bookmarkEnd w:id="54"/>
      <w:bookmarkEnd w:id="55"/>
      <w:r w:rsidRPr="00565067">
        <w:rPr>
          <w:noProof/>
          <w:color w:val="00A2E5"/>
          <w:lang w:eastAsia="en-GB"/>
        </w:rPr>
        <w:t xml:space="preserve"> </w:t>
      </w:r>
    </w:p>
    <w:p w14:paraId="67F03D14" w14:textId="38D15477" w:rsidR="002521B8" w:rsidRDefault="00782B5E" w:rsidP="009B3E4C">
      <w:pPr>
        <w:spacing w:line="276" w:lineRule="auto"/>
        <w:rPr>
          <w:rFonts w:ascii="Arial" w:hAnsi="Arial" w:cs="Arial"/>
          <w:sz w:val="24"/>
          <w:szCs w:val="24"/>
        </w:rPr>
      </w:pPr>
      <w:r w:rsidRPr="00782B5E">
        <w:rPr>
          <w:rFonts w:ascii="Arial" w:hAnsi="Arial" w:cs="Arial"/>
          <w:b/>
          <w:bCs/>
          <w:sz w:val="24"/>
          <w:szCs w:val="24"/>
        </w:rPr>
        <w:t>New service:</w:t>
      </w:r>
      <w:r>
        <w:rPr>
          <w:rFonts w:ascii="Arial" w:hAnsi="Arial" w:cs="Arial"/>
          <w:bCs/>
          <w:sz w:val="24"/>
          <w:szCs w:val="24"/>
        </w:rPr>
        <w:t xml:space="preserve"> </w:t>
      </w:r>
      <w:r w:rsidR="00565067" w:rsidRPr="00565067">
        <w:rPr>
          <w:rFonts w:ascii="Arial" w:hAnsi="Arial" w:cs="Arial"/>
          <w:bCs/>
          <w:sz w:val="24"/>
          <w:szCs w:val="24"/>
        </w:rPr>
        <w:t xml:space="preserve">advise and support early stage innovation projects and formally assess mid-to-late stage innovations </w:t>
      </w:r>
      <w:r w:rsidR="00565067" w:rsidRPr="00565067">
        <w:rPr>
          <w:rFonts w:ascii="Arial" w:hAnsi="Arial" w:cs="Arial"/>
          <w:b/>
          <w:bCs/>
          <w:sz w:val="24"/>
          <w:szCs w:val="24"/>
        </w:rPr>
        <w:t>in aspects where NSS provides national expertise</w:t>
      </w:r>
      <w:r w:rsidR="00565067" w:rsidRPr="00565067">
        <w:rPr>
          <w:rFonts w:ascii="Arial" w:hAnsi="Arial" w:cs="Arial"/>
          <w:bCs/>
          <w:sz w:val="24"/>
          <w:szCs w:val="24"/>
        </w:rPr>
        <w:t xml:space="preserve"> and their service adoption readiness as a critical input to business cases.</w:t>
      </w:r>
    </w:p>
    <w:p w14:paraId="2B357D83" w14:textId="13FF1AE4" w:rsidR="00FC1426" w:rsidRPr="00565067" w:rsidRDefault="00FC1426" w:rsidP="007D2155">
      <w:pPr>
        <w:pStyle w:val="Heading3"/>
        <w:rPr>
          <w:color w:val="00A2E5"/>
        </w:rPr>
      </w:pPr>
      <w:bookmarkStart w:id="56" w:name="_Toc86061599"/>
      <w:bookmarkStart w:id="57" w:name="_Toc86062348"/>
      <w:r w:rsidRPr="00FC1426">
        <w:rPr>
          <w:noProof/>
          <w:lang w:eastAsia="en-GB"/>
        </w:rPr>
        <w:drawing>
          <wp:inline distT="0" distB="0" distL="0" distR="0" wp14:anchorId="7D9C2B54" wp14:editId="0D934F00">
            <wp:extent cx="476250" cy="462915"/>
            <wp:effectExtent l="0" t="0" r="0" b="0"/>
            <wp:docPr id="34" name="Picture 27" title="Three 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title="Decorative image"/>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6250" cy="462915"/>
                    </a:xfrm>
                    <a:prstGeom prst="rect">
                      <a:avLst/>
                    </a:prstGeom>
                  </pic:spPr>
                </pic:pic>
              </a:graphicData>
            </a:graphic>
          </wp:inline>
        </w:drawing>
      </w:r>
      <w:r w:rsidR="00600BB5">
        <w:t xml:space="preserve"> </w:t>
      </w:r>
      <w:r w:rsidR="00B71E96" w:rsidRPr="00565067">
        <w:rPr>
          <w:color w:val="00A2E5"/>
        </w:rPr>
        <w:t>National expertise – i</w:t>
      </w:r>
      <w:r w:rsidR="002521B8" w:rsidRPr="00565067">
        <w:rPr>
          <w:color w:val="00A2E5"/>
        </w:rPr>
        <w:t>nn</w:t>
      </w:r>
      <w:r w:rsidRPr="00565067">
        <w:rPr>
          <w:color w:val="00A2E5"/>
        </w:rPr>
        <w:t xml:space="preserve">ovation </w:t>
      </w:r>
      <w:r w:rsidR="00B71E96" w:rsidRPr="00565067">
        <w:rPr>
          <w:color w:val="00A2E5"/>
        </w:rPr>
        <w:t>e</w:t>
      </w:r>
      <w:r w:rsidRPr="00565067">
        <w:rPr>
          <w:color w:val="00A2E5"/>
        </w:rPr>
        <w:t>nablement</w:t>
      </w:r>
      <w:bookmarkEnd w:id="56"/>
      <w:bookmarkEnd w:id="57"/>
      <w:r w:rsidRPr="00565067">
        <w:rPr>
          <w:color w:val="00A2E5"/>
        </w:rPr>
        <w:t xml:space="preserve"> </w:t>
      </w:r>
    </w:p>
    <w:p w14:paraId="17189747" w14:textId="37D3EE2B" w:rsidR="002521B8" w:rsidRDefault="00782B5E" w:rsidP="009B3E4C">
      <w:pPr>
        <w:spacing w:line="276" w:lineRule="auto"/>
        <w:rPr>
          <w:rFonts w:ascii="Arial" w:hAnsi="Arial" w:cs="Arial"/>
          <w:sz w:val="24"/>
          <w:szCs w:val="24"/>
        </w:rPr>
      </w:pPr>
      <w:r w:rsidRPr="00782B5E">
        <w:rPr>
          <w:rFonts w:ascii="Arial" w:hAnsi="Arial" w:cs="Arial"/>
          <w:b/>
          <w:bCs/>
          <w:sz w:val="24"/>
          <w:szCs w:val="24"/>
        </w:rPr>
        <w:t>Enhanced service:</w:t>
      </w:r>
      <w:r>
        <w:rPr>
          <w:rFonts w:ascii="Arial" w:hAnsi="Arial" w:cs="Arial"/>
          <w:bCs/>
          <w:sz w:val="24"/>
          <w:szCs w:val="24"/>
        </w:rPr>
        <w:t xml:space="preserve"> </w:t>
      </w:r>
      <w:r w:rsidR="00565067" w:rsidRPr="00565067">
        <w:rPr>
          <w:rFonts w:ascii="Arial" w:hAnsi="Arial" w:cs="Arial"/>
          <w:bCs/>
          <w:sz w:val="24"/>
          <w:szCs w:val="24"/>
        </w:rPr>
        <w:t>develop national guidance and provide assurance, advice and compliance support related to technology, information, clinical and regulatory governance, alongside procurement and contracting.</w:t>
      </w:r>
    </w:p>
    <w:p w14:paraId="71665218" w14:textId="19892C5F" w:rsidR="00FC1426" w:rsidRPr="00FC1426" w:rsidRDefault="00FC1426" w:rsidP="007D2155">
      <w:pPr>
        <w:pStyle w:val="Heading3"/>
      </w:pPr>
      <w:bookmarkStart w:id="58" w:name="_Toc86061600"/>
      <w:bookmarkStart w:id="59" w:name="_Toc86062349"/>
      <w:r w:rsidRPr="00FC1426">
        <w:rPr>
          <w:noProof/>
          <w:lang w:eastAsia="en-GB"/>
        </w:rPr>
        <w:drawing>
          <wp:inline distT="0" distB="0" distL="0" distR="0" wp14:anchorId="3DB88E93" wp14:editId="674A6E58">
            <wp:extent cx="466725" cy="453390"/>
            <wp:effectExtent l="0" t="0" r="9525" b="3810"/>
            <wp:docPr id="35" name="Picture 29" title="Person in a c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title="Decorative imag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6725" cy="453390"/>
                    </a:xfrm>
                    <a:prstGeom prst="rect">
                      <a:avLst/>
                    </a:prstGeom>
                  </pic:spPr>
                </pic:pic>
              </a:graphicData>
            </a:graphic>
          </wp:inline>
        </w:drawing>
      </w:r>
      <w:r w:rsidR="00600BB5">
        <w:rPr>
          <w:sz w:val="24"/>
        </w:rPr>
        <w:t xml:space="preserve"> </w:t>
      </w:r>
      <w:r w:rsidRPr="00565067">
        <w:rPr>
          <w:color w:val="00A2E5"/>
        </w:rPr>
        <w:t xml:space="preserve">Supporting </w:t>
      </w:r>
      <w:r w:rsidR="00B71E96" w:rsidRPr="00565067">
        <w:rPr>
          <w:color w:val="00A2E5"/>
        </w:rPr>
        <w:t>i</w:t>
      </w:r>
      <w:r w:rsidRPr="00565067">
        <w:rPr>
          <w:color w:val="00A2E5"/>
        </w:rPr>
        <w:t xml:space="preserve">nnovation </w:t>
      </w:r>
      <w:r w:rsidR="00B71E96" w:rsidRPr="00565067">
        <w:rPr>
          <w:color w:val="00A2E5"/>
        </w:rPr>
        <w:t>i</w:t>
      </w:r>
      <w:r w:rsidRPr="00565067">
        <w:rPr>
          <w:color w:val="00A2E5"/>
        </w:rPr>
        <w:t>nfrastructure</w:t>
      </w:r>
      <w:bookmarkEnd w:id="58"/>
      <w:bookmarkEnd w:id="59"/>
      <w:r w:rsidRPr="00565067">
        <w:rPr>
          <w:noProof/>
          <w:color w:val="00A2E5"/>
          <w:lang w:eastAsia="en-GB"/>
        </w:rPr>
        <w:t xml:space="preserve"> </w:t>
      </w:r>
    </w:p>
    <w:p w14:paraId="7A90A2D8" w14:textId="2D539A40" w:rsidR="00FC1426" w:rsidRDefault="00782B5E" w:rsidP="009B3E4C">
      <w:pPr>
        <w:spacing w:line="276" w:lineRule="auto"/>
        <w:rPr>
          <w:rFonts w:ascii="Arial" w:hAnsi="Arial" w:cs="Arial"/>
          <w:sz w:val="24"/>
          <w:szCs w:val="24"/>
        </w:rPr>
      </w:pPr>
      <w:r w:rsidRPr="00782B5E">
        <w:rPr>
          <w:rFonts w:ascii="Arial" w:hAnsi="Arial" w:cs="Arial"/>
          <w:b/>
          <w:bCs/>
          <w:sz w:val="24"/>
          <w:szCs w:val="24"/>
        </w:rPr>
        <w:t>Enhanced service:</w:t>
      </w:r>
      <w:r>
        <w:rPr>
          <w:rFonts w:ascii="Arial" w:hAnsi="Arial" w:cs="Arial"/>
          <w:bCs/>
          <w:sz w:val="24"/>
          <w:szCs w:val="24"/>
        </w:rPr>
        <w:t xml:space="preserve"> </w:t>
      </w:r>
      <w:r w:rsidR="00565067" w:rsidRPr="00565067">
        <w:rPr>
          <w:rFonts w:ascii="Arial" w:hAnsi="Arial" w:cs="Arial"/>
          <w:bCs/>
          <w:sz w:val="24"/>
          <w:szCs w:val="24"/>
        </w:rPr>
        <w:t>provide national hosting and cloud infrastructure for innovation, partnering in AI projects and support for adopted solutions.</w:t>
      </w:r>
    </w:p>
    <w:p w14:paraId="69698F3E" w14:textId="70BC2603" w:rsidR="00FC1426" w:rsidRPr="00FC1426" w:rsidRDefault="00310964" w:rsidP="007D2155">
      <w:pPr>
        <w:pStyle w:val="Heading3"/>
      </w:pPr>
      <w:bookmarkStart w:id="60" w:name="_Toc86061601"/>
      <w:bookmarkStart w:id="61" w:name="_Toc86062350"/>
      <w:r>
        <w:rPr>
          <w:noProof/>
          <w:lang w:eastAsia="en-GB"/>
        </w:rPr>
        <w:drawing>
          <wp:inline distT="0" distB="0" distL="0" distR="0" wp14:anchorId="19AE2B69" wp14:editId="2D78116B">
            <wp:extent cx="548827" cy="558603"/>
            <wp:effectExtent l="0" t="0" r="3810" b="0"/>
            <wp:docPr id="41" name="Picture 41" title="Signposts with three directions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8926"/>
                    <a:stretch/>
                  </pic:blipFill>
                  <pic:spPr bwMode="auto">
                    <a:xfrm>
                      <a:off x="0" y="0"/>
                      <a:ext cx="549020" cy="558800"/>
                    </a:xfrm>
                    <a:prstGeom prst="rect">
                      <a:avLst/>
                    </a:prstGeom>
                    <a:ln>
                      <a:noFill/>
                    </a:ln>
                    <a:extLst>
                      <a:ext uri="{53640926-AAD7-44D8-BBD7-CCE9431645EC}">
                        <a14:shadowObscured xmlns:a14="http://schemas.microsoft.com/office/drawing/2010/main"/>
                      </a:ext>
                    </a:extLst>
                  </pic:spPr>
                </pic:pic>
              </a:graphicData>
            </a:graphic>
          </wp:inline>
        </w:drawing>
      </w:r>
      <w:r w:rsidR="00B71E96" w:rsidRPr="00565067">
        <w:rPr>
          <w:color w:val="00A2E5"/>
        </w:rPr>
        <w:t>Navigating a</w:t>
      </w:r>
      <w:r w:rsidR="00FC1426" w:rsidRPr="00565067">
        <w:rPr>
          <w:color w:val="00A2E5"/>
        </w:rPr>
        <w:t xml:space="preserve">ccess – </w:t>
      </w:r>
      <w:r w:rsidR="00B71E96" w:rsidRPr="00565067">
        <w:rPr>
          <w:color w:val="00A2E5"/>
        </w:rPr>
        <w:t>delivery m</w:t>
      </w:r>
      <w:r w:rsidR="00FC1426" w:rsidRPr="00565067">
        <w:rPr>
          <w:color w:val="00A2E5"/>
        </w:rPr>
        <w:t>echanisms</w:t>
      </w:r>
      <w:bookmarkEnd w:id="60"/>
      <w:bookmarkEnd w:id="61"/>
      <w:r w:rsidR="00FC1426" w:rsidRPr="00565067">
        <w:rPr>
          <w:noProof/>
          <w:color w:val="00A2E5"/>
          <w:lang w:eastAsia="en-GB"/>
        </w:rPr>
        <w:t xml:space="preserve"> </w:t>
      </w:r>
    </w:p>
    <w:p w14:paraId="26ABBB30" w14:textId="025E27CB" w:rsidR="00582509" w:rsidRDefault="00782B5E" w:rsidP="00565067">
      <w:pPr>
        <w:spacing w:line="276" w:lineRule="auto"/>
        <w:sectPr w:rsidR="00582509" w:rsidSect="00AD0D0D">
          <w:headerReference w:type="default" r:id="rId45"/>
          <w:footerReference w:type="default" r:id="rId46"/>
          <w:pgSz w:w="11906" w:h="16838" w:code="9"/>
          <w:pgMar w:top="1440" w:right="1440" w:bottom="1440" w:left="1440" w:header="708" w:footer="708" w:gutter="0"/>
          <w:cols w:space="708"/>
          <w:docGrid w:linePitch="360"/>
        </w:sectPr>
      </w:pPr>
      <w:r w:rsidRPr="00782B5E">
        <w:rPr>
          <w:rFonts w:ascii="Arial" w:hAnsi="Arial" w:cs="Arial"/>
          <w:b/>
          <w:sz w:val="24"/>
          <w:szCs w:val="24"/>
        </w:rPr>
        <w:t>New service:</w:t>
      </w:r>
      <w:r>
        <w:rPr>
          <w:rFonts w:ascii="Arial" w:hAnsi="Arial" w:cs="Arial"/>
          <w:sz w:val="24"/>
          <w:szCs w:val="24"/>
        </w:rPr>
        <w:t xml:space="preserve"> </w:t>
      </w:r>
      <w:r w:rsidR="00565067" w:rsidRPr="00565067">
        <w:rPr>
          <w:rFonts w:ascii="Arial" w:hAnsi="Arial" w:cs="Arial"/>
          <w:sz w:val="24"/>
          <w:szCs w:val="24"/>
        </w:rPr>
        <w:t xml:space="preserve">develop, maintain and facilitate the Innovation Navigator and Playbook on behalf of health and social care and the wider </w:t>
      </w:r>
      <w:r w:rsidR="00565067">
        <w:rPr>
          <w:rFonts w:ascii="Arial" w:hAnsi="Arial" w:cs="Arial"/>
          <w:sz w:val="24"/>
          <w:szCs w:val="24"/>
        </w:rPr>
        <w:t>p</w:t>
      </w:r>
      <w:r w:rsidR="00565067" w:rsidRPr="00565067">
        <w:rPr>
          <w:rFonts w:ascii="Arial" w:hAnsi="Arial" w:cs="Arial"/>
          <w:sz w:val="24"/>
          <w:szCs w:val="24"/>
        </w:rPr>
        <w:t xml:space="preserve">ublic </w:t>
      </w:r>
      <w:r w:rsidR="00565067">
        <w:rPr>
          <w:rFonts w:ascii="Arial" w:hAnsi="Arial" w:cs="Arial"/>
          <w:sz w:val="24"/>
          <w:szCs w:val="24"/>
        </w:rPr>
        <w:t>s</w:t>
      </w:r>
      <w:r w:rsidR="00565067" w:rsidRPr="00565067">
        <w:rPr>
          <w:rFonts w:ascii="Arial" w:hAnsi="Arial" w:cs="Arial"/>
          <w:sz w:val="24"/>
          <w:szCs w:val="24"/>
        </w:rPr>
        <w:t>ector in Scotland.</w:t>
      </w:r>
    </w:p>
    <w:p w14:paraId="74253E66" w14:textId="613D2E1E" w:rsidR="00C33A2C" w:rsidRPr="00C33A2C" w:rsidRDefault="00481120" w:rsidP="00C474CF">
      <w:pPr>
        <w:pStyle w:val="Heading1"/>
      </w:pPr>
      <w:bookmarkStart w:id="62" w:name="_Toc92379431"/>
      <w:r>
        <w:lastRenderedPageBreak/>
        <w:t>Governance, principles and b</w:t>
      </w:r>
      <w:r w:rsidR="00C33A2C" w:rsidRPr="00C33A2C">
        <w:t>enefits</w:t>
      </w:r>
      <w:bookmarkEnd w:id="62"/>
    </w:p>
    <w:p w14:paraId="1F2A43A4" w14:textId="7644D4B2" w:rsidR="00C33A2C" w:rsidRPr="00495448" w:rsidRDefault="00C33A2C" w:rsidP="00495448">
      <w:pPr>
        <w:pStyle w:val="Heading2"/>
      </w:pPr>
      <w:bookmarkStart w:id="63" w:name="_Toc92379432"/>
      <w:r w:rsidRPr="00C474CF">
        <w:t>Governance</w:t>
      </w:r>
      <w:bookmarkEnd w:id="63"/>
    </w:p>
    <w:p w14:paraId="6041A824" w14:textId="638A1E2B" w:rsidR="00741E28" w:rsidRPr="00C33A2C" w:rsidRDefault="000F74B6" w:rsidP="007D2155">
      <w:pPr>
        <w:pStyle w:val="Heading3"/>
      </w:pPr>
      <w:bookmarkStart w:id="64" w:name="_Toc86062353"/>
      <w:r w:rsidRPr="00C33A2C">
        <w:t>Internal to NSS</w:t>
      </w:r>
      <w:bookmarkEnd w:id="64"/>
    </w:p>
    <w:p w14:paraId="198A3B4B" w14:textId="2200EDFA" w:rsidR="00C33A2C" w:rsidRPr="00495448" w:rsidRDefault="00C33A2C" w:rsidP="00495448">
      <w:pPr>
        <w:pStyle w:val="Heading4"/>
      </w:pPr>
      <w:r w:rsidRPr="00495448">
        <w:t>NSS RDI Office</w:t>
      </w:r>
    </w:p>
    <w:p w14:paraId="1CD41999" w14:textId="582E2332" w:rsidR="006D649C" w:rsidRPr="006D649C" w:rsidRDefault="006D649C" w:rsidP="009B3E4C">
      <w:pPr>
        <w:spacing w:line="276" w:lineRule="auto"/>
        <w:rPr>
          <w:rFonts w:ascii="Arial" w:hAnsi="Arial" w:cs="Arial"/>
          <w:sz w:val="24"/>
          <w:szCs w:val="24"/>
        </w:rPr>
      </w:pPr>
      <w:r w:rsidRPr="006D649C">
        <w:rPr>
          <w:rFonts w:ascii="Arial" w:hAnsi="Arial" w:cs="Arial"/>
          <w:sz w:val="24"/>
          <w:szCs w:val="24"/>
        </w:rPr>
        <w:t xml:space="preserve">An </w:t>
      </w:r>
      <w:r w:rsidRPr="006D649C">
        <w:rPr>
          <w:rFonts w:ascii="Arial" w:hAnsi="Arial" w:cs="Arial"/>
          <w:bCs/>
          <w:sz w:val="24"/>
          <w:szCs w:val="24"/>
        </w:rPr>
        <w:t xml:space="preserve">NSS Research, Development and Innovation Office </w:t>
      </w:r>
      <w:r w:rsidRPr="006D649C">
        <w:rPr>
          <w:rFonts w:ascii="Arial" w:hAnsi="Arial" w:cs="Arial"/>
          <w:sz w:val="24"/>
          <w:szCs w:val="24"/>
        </w:rPr>
        <w:t xml:space="preserve">will be established within the NSS Clinical Directorate and report to the NSS Executive Management Team via </w:t>
      </w:r>
      <w:r w:rsidR="00B81C81">
        <w:rPr>
          <w:rFonts w:ascii="Arial" w:hAnsi="Arial" w:cs="Arial"/>
          <w:sz w:val="24"/>
          <w:szCs w:val="24"/>
        </w:rPr>
        <w:t xml:space="preserve">the </w:t>
      </w:r>
      <w:r w:rsidR="00B81C81" w:rsidRPr="006D649C">
        <w:rPr>
          <w:rFonts w:ascii="Arial" w:hAnsi="Arial" w:cs="Arial"/>
          <w:sz w:val="24"/>
          <w:szCs w:val="24"/>
        </w:rPr>
        <w:t xml:space="preserve">Medical Director </w:t>
      </w:r>
      <w:r w:rsidR="009225A8">
        <w:rPr>
          <w:rFonts w:ascii="Arial" w:hAnsi="Arial" w:cs="Arial"/>
          <w:sz w:val="24"/>
          <w:szCs w:val="24"/>
        </w:rPr>
        <w:t>(NSS</w:t>
      </w:r>
      <w:r w:rsidRPr="006D649C">
        <w:rPr>
          <w:rFonts w:ascii="Arial" w:hAnsi="Arial" w:cs="Arial"/>
          <w:sz w:val="24"/>
          <w:szCs w:val="24"/>
        </w:rPr>
        <w:t xml:space="preserve"> Executive Lead for Resear</w:t>
      </w:r>
      <w:r w:rsidR="00661ACC">
        <w:rPr>
          <w:rFonts w:ascii="Arial" w:hAnsi="Arial" w:cs="Arial"/>
          <w:sz w:val="24"/>
          <w:szCs w:val="24"/>
        </w:rPr>
        <w:t>ch, Development and Innovation</w:t>
      </w:r>
      <w:r w:rsidR="009225A8">
        <w:rPr>
          <w:rFonts w:ascii="Arial" w:hAnsi="Arial" w:cs="Arial"/>
          <w:sz w:val="24"/>
          <w:szCs w:val="24"/>
        </w:rPr>
        <w:t>)</w:t>
      </w:r>
      <w:r w:rsidRPr="006D649C">
        <w:rPr>
          <w:rFonts w:ascii="Arial" w:hAnsi="Arial" w:cs="Arial"/>
          <w:sz w:val="24"/>
          <w:szCs w:val="24"/>
        </w:rPr>
        <w:t xml:space="preserve">.  </w:t>
      </w:r>
    </w:p>
    <w:p w14:paraId="7AAE2BB6" w14:textId="66451036" w:rsidR="006D649C" w:rsidRPr="006D649C" w:rsidRDefault="006D649C" w:rsidP="009B3E4C">
      <w:pPr>
        <w:spacing w:line="276" w:lineRule="auto"/>
        <w:rPr>
          <w:rFonts w:ascii="Arial" w:hAnsi="Arial" w:cs="Arial"/>
          <w:sz w:val="24"/>
          <w:szCs w:val="24"/>
        </w:rPr>
      </w:pPr>
      <w:r w:rsidRPr="006D649C">
        <w:rPr>
          <w:rFonts w:ascii="Arial" w:hAnsi="Arial" w:cs="Arial"/>
          <w:sz w:val="24"/>
          <w:szCs w:val="24"/>
        </w:rPr>
        <w:t xml:space="preserve">The Research, Development and Innovation Office will be underpinned by </w:t>
      </w:r>
      <w:r w:rsidR="00661ACC">
        <w:rPr>
          <w:rFonts w:ascii="Arial" w:hAnsi="Arial" w:cs="Arial"/>
          <w:sz w:val="24"/>
          <w:szCs w:val="24"/>
        </w:rPr>
        <w:t>a p</w:t>
      </w:r>
      <w:r w:rsidRPr="006D649C">
        <w:rPr>
          <w:rFonts w:ascii="Arial" w:hAnsi="Arial" w:cs="Arial"/>
          <w:sz w:val="24"/>
          <w:szCs w:val="24"/>
        </w:rPr>
        <w:t xml:space="preserve">ortfolio </w:t>
      </w:r>
      <w:r w:rsidR="00661ACC">
        <w:rPr>
          <w:rFonts w:ascii="Arial" w:hAnsi="Arial" w:cs="Arial"/>
          <w:sz w:val="24"/>
          <w:szCs w:val="24"/>
        </w:rPr>
        <w:t>d</w:t>
      </w:r>
      <w:r w:rsidRPr="006D649C">
        <w:rPr>
          <w:rFonts w:ascii="Arial" w:hAnsi="Arial" w:cs="Arial"/>
          <w:sz w:val="24"/>
          <w:szCs w:val="24"/>
        </w:rPr>
        <w:t xml:space="preserve">elivery </w:t>
      </w:r>
      <w:r w:rsidR="00661ACC">
        <w:rPr>
          <w:rFonts w:ascii="Arial" w:hAnsi="Arial" w:cs="Arial"/>
          <w:sz w:val="24"/>
          <w:szCs w:val="24"/>
        </w:rPr>
        <w:t>m</w:t>
      </w:r>
      <w:r w:rsidRPr="006D649C">
        <w:rPr>
          <w:rFonts w:ascii="Arial" w:hAnsi="Arial" w:cs="Arial"/>
          <w:sz w:val="24"/>
          <w:szCs w:val="24"/>
        </w:rPr>
        <w:t>odel and Portfolio Management Office</w:t>
      </w:r>
      <w:r w:rsidR="00456B2F">
        <w:rPr>
          <w:rFonts w:ascii="Arial" w:hAnsi="Arial" w:cs="Arial"/>
          <w:sz w:val="24"/>
          <w:szCs w:val="24"/>
        </w:rPr>
        <w:t xml:space="preserve"> (PMO)</w:t>
      </w:r>
      <w:r w:rsidR="00B31519">
        <w:rPr>
          <w:rFonts w:ascii="Arial" w:hAnsi="Arial" w:cs="Arial"/>
          <w:sz w:val="24"/>
          <w:szCs w:val="24"/>
        </w:rPr>
        <w:t xml:space="preserve">. This will give NSS </w:t>
      </w:r>
      <w:r w:rsidRPr="006D649C">
        <w:rPr>
          <w:rFonts w:ascii="Arial" w:hAnsi="Arial" w:cs="Arial"/>
          <w:sz w:val="24"/>
          <w:szCs w:val="24"/>
        </w:rPr>
        <w:t xml:space="preserve">a </w:t>
      </w:r>
      <w:r w:rsidR="00B31519">
        <w:rPr>
          <w:rFonts w:ascii="Arial" w:hAnsi="Arial" w:cs="Arial"/>
          <w:sz w:val="24"/>
          <w:szCs w:val="24"/>
        </w:rPr>
        <w:t>shared, clear understanding of research, development and i</w:t>
      </w:r>
      <w:r w:rsidRPr="006D649C">
        <w:rPr>
          <w:rFonts w:ascii="Arial" w:hAnsi="Arial" w:cs="Arial"/>
          <w:sz w:val="24"/>
          <w:szCs w:val="24"/>
        </w:rPr>
        <w:t>nnovation activity across the organisation</w:t>
      </w:r>
      <w:r w:rsidR="00B31519">
        <w:rPr>
          <w:rFonts w:ascii="Arial" w:hAnsi="Arial" w:cs="Arial"/>
          <w:sz w:val="24"/>
          <w:szCs w:val="24"/>
        </w:rPr>
        <w:t>, as well as</w:t>
      </w:r>
      <w:r w:rsidRPr="006D649C">
        <w:rPr>
          <w:rFonts w:ascii="Arial" w:hAnsi="Arial" w:cs="Arial"/>
          <w:sz w:val="24"/>
          <w:szCs w:val="24"/>
        </w:rPr>
        <w:t xml:space="preserve"> associated funding.   </w:t>
      </w:r>
    </w:p>
    <w:p w14:paraId="583B63BA" w14:textId="50A89C9B" w:rsidR="00C33A2C" w:rsidRDefault="00B31519" w:rsidP="009B3E4C">
      <w:pPr>
        <w:spacing w:line="276" w:lineRule="auto"/>
        <w:rPr>
          <w:rFonts w:ascii="Arial" w:hAnsi="Arial" w:cs="Arial"/>
          <w:sz w:val="24"/>
          <w:szCs w:val="24"/>
        </w:rPr>
      </w:pPr>
      <w:r>
        <w:rPr>
          <w:rFonts w:ascii="Arial" w:hAnsi="Arial" w:cs="Arial"/>
          <w:sz w:val="24"/>
          <w:szCs w:val="24"/>
        </w:rPr>
        <w:t>An annual re</w:t>
      </w:r>
      <w:r w:rsidR="006D649C" w:rsidRPr="006D649C">
        <w:rPr>
          <w:rFonts w:ascii="Arial" w:hAnsi="Arial" w:cs="Arial"/>
          <w:sz w:val="24"/>
          <w:szCs w:val="24"/>
        </w:rPr>
        <w:t xml:space="preserve">search, </w:t>
      </w:r>
      <w:r>
        <w:rPr>
          <w:rFonts w:ascii="Arial" w:hAnsi="Arial" w:cs="Arial"/>
          <w:sz w:val="24"/>
          <w:szCs w:val="24"/>
        </w:rPr>
        <w:t>development and i</w:t>
      </w:r>
      <w:r w:rsidR="006D649C" w:rsidRPr="006D649C">
        <w:rPr>
          <w:rFonts w:ascii="Arial" w:hAnsi="Arial" w:cs="Arial"/>
          <w:sz w:val="24"/>
          <w:szCs w:val="24"/>
        </w:rPr>
        <w:t>nnovation governance report will be provided to the NSS Clinical Governance and Quality Improvement Committee.</w:t>
      </w:r>
    </w:p>
    <w:p w14:paraId="514194C7" w14:textId="403056AF" w:rsidR="00C33A2C" w:rsidRPr="00C33A2C" w:rsidRDefault="00C33A2C" w:rsidP="00B91CD5">
      <w:pPr>
        <w:pStyle w:val="Heading4"/>
      </w:pPr>
      <w:r w:rsidRPr="00C33A2C">
        <w:t>NSS Research Steering Group</w:t>
      </w:r>
    </w:p>
    <w:p w14:paraId="7E7EEEFF" w14:textId="4AD585B0" w:rsidR="00C33A2C" w:rsidRDefault="006D649C" w:rsidP="009B3E4C">
      <w:pPr>
        <w:spacing w:line="276" w:lineRule="auto"/>
        <w:rPr>
          <w:rFonts w:ascii="Arial" w:hAnsi="Arial" w:cs="Arial"/>
          <w:sz w:val="24"/>
          <w:szCs w:val="24"/>
        </w:rPr>
      </w:pPr>
      <w:r w:rsidRPr="006D649C">
        <w:rPr>
          <w:rFonts w:ascii="Arial" w:hAnsi="Arial" w:cs="Arial"/>
          <w:sz w:val="24"/>
          <w:szCs w:val="24"/>
        </w:rPr>
        <w:t xml:space="preserve">The current </w:t>
      </w:r>
      <w:r w:rsidRPr="006D649C">
        <w:rPr>
          <w:rFonts w:ascii="Arial" w:hAnsi="Arial" w:cs="Arial"/>
          <w:bCs/>
          <w:sz w:val="24"/>
          <w:szCs w:val="24"/>
        </w:rPr>
        <w:t>NSS Research Steering Group</w:t>
      </w:r>
      <w:r w:rsidRPr="006D649C">
        <w:rPr>
          <w:rFonts w:ascii="Arial" w:hAnsi="Arial" w:cs="Arial"/>
          <w:b/>
          <w:bCs/>
          <w:sz w:val="24"/>
          <w:szCs w:val="24"/>
        </w:rPr>
        <w:t xml:space="preserve"> </w:t>
      </w:r>
      <w:r w:rsidRPr="006D649C">
        <w:rPr>
          <w:rFonts w:ascii="Arial" w:hAnsi="Arial" w:cs="Arial"/>
          <w:sz w:val="24"/>
          <w:szCs w:val="24"/>
        </w:rPr>
        <w:t>will continue with refreshed strategic level Strategic Business Unit membership</w:t>
      </w:r>
      <w:r w:rsidR="0041003B">
        <w:rPr>
          <w:rFonts w:ascii="Arial" w:hAnsi="Arial" w:cs="Arial"/>
          <w:sz w:val="24"/>
          <w:szCs w:val="24"/>
        </w:rPr>
        <w:t xml:space="preserve">. It will </w:t>
      </w:r>
      <w:r w:rsidRPr="006D649C">
        <w:rPr>
          <w:rFonts w:ascii="Arial" w:hAnsi="Arial" w:cs="Arial"/>
          <w:sz w:val="24"/>
          <w:szCs w:val="24"/>
        </w:rPr>
        <w:t xml:space="preserve">oversee the development of a detailed </w:t>
      </w:r>
      <w:r w:rsidR="0041003B">
        <w:rPr>
          <w:rFonts w:ascii="Arial" w:hAnsi="Arial" w:cs="Arial"/>
          <w:sz w:val="24"/>
          <w:szCs w:val="24"/>
        </w:rPr>
        <w:t>action p</w:t>
      </w:r>
      <w:r w:rsidRPr="006D649C">
        <w:rPr>
          <w:rFonts w:ascii="Arial" w:hAnsi="Arial" w:cs="Arial"/>
          <w:sz w:val="24"/>
          <w:szCs w:val="24"/>
        </w:rPr>
        <w:t>lan to achieve t</w:t>
      </w:r>
      <w:r w:rsidR="0041003B">
        <w:rPr>
          <w:rFonts w:ascii="Arial" w:hAnsi="Arial" w:cs="Arial"/>
          <w:sz w:val="24"/>
          <w:szCs w:val="24"/>
        </w:rPr>
        <w:t>he strategic objectives of the research and d</w:t>
      </w:r>
      <w:r w:rsidRPr="006D649C">
        <w:rPr>
          <w:rFonts w:ascii="Arial" w:hAnsi="Arial" w:cs="Arial"/>
          <w:sz w:val="24"/>
          <w:szCs w:val="24"/>
        </w:rPr>
        <w:t>evelopment function</w:t>
      </w:r>
      <w:r w:rsidR="0041003B">
        <w:rPr>
          <w:rFonts w:ascii="Arial" w:hAnsi="Arial" w:cs="Arial"/>
          <w:sz w:val="24"/>
          <w:szCs w:val="24"/>
        </w:rPr>
        <w:t>,</w:t>
      </w:r>
      <w:r w:rsidRPr="006D649C">
        <w:rPr>
          <w:rFonts w:ascii="Arial" w:hAnsi="Arial" w:cs="Arial"/>
          <w:sz w:val="24"/>
          <w:szCs w:val="24"/>
        </w:rPr>
        <w:t xml:space="preserve"> and will monitor progress. This will be led by the NSS Director of Healthcare Science.</w:t>
      </w:r>
    </w:p>
    <w:p w14:paraId="53D55637" w14:textId="141DFA6A" w:rsidR="00C33A2C" w:rsidRPr="00C33A2C" w:rsidRDefault="00C33A2C" w:rsidP="00B91CD5">
      <w:pPr>
        <w:pStyle w:val="Heading4"/>
      </w:pPr>
      <w:r w:rsidRPr="00C33A2C">
        <w:t>NSS Innovation Steering Group</w:t>
      </w:r>
    </w:p>
    <w:p w14:paraId="3E870A82" w14:textId="25E404D6" w:rsidR="006D649C" w:rsidRDefault="006D649C" w:rsidP="009B3E4C">
      <w:pPr>
        <w:spacing w:line="276" w:lineRule="auto"/>
        <w:rPr>
          <w:rFonts w:ascii="Arial" w:hAnsi="Arial" w:cs="Arial"/>
          <w:sz w:val="24"/>
          <w:szCs w:val="24"/>
        </w:rPr>
      </w:pPr>
      <w:r w:rsidRPr="006D649C">
        <w:rPr>
          <w:rFonts w:ascii="Arial" w:hAnsi="Arial" w:cs="Arial"/>
          <w:sz w:val="24"/>
          <w:szCs w:val="24"/>
        </w:rPr>
        <w:t xml:space="preserve">An </w:t>
      </w:r>
      <w:r w:rsidRPr="006D649C">
        <w:rPr>
          <w:rFonts w:ascii="Arial" w:hAnsi="Arial" w:cs="Arial"/>
          <w:bCs/>
          <w:sz w:val="24"/>
          <w:szCs w:val="24"/>
        </w:rPr>
        <w:t xml:space="preserve">NSS Innovation Steering Group </w:t>
      </w:r>
      <w:r w:rsidRPr="006D649C">
        <w:rPr>
          <w:rFonts w:ascii="Arial" w:hAnsi="Arial" w:cs="Arial"/>
          <w:sz w:val="24"/>
          <w:szCs w:val="24"/>
        </w:rPr>
        <w:t>will be established with strategic level membership from St</w:t>
      </w:r>
      <w:r w:rsidR="00773F8E">
        <w:rPr>
          <w:rFonts w:ascii="Arial" w:hAnsi="Arial" w:cs="Arial"/>
          <w:sz w:val="24"/>
          <w:szCs w:val="24"/>
        </w:rPr>
        <w:t>rategic Business Units who are key</w:t>
      </w:r>
      <w:r w:rsidR="0041003B">
        <w:rPr>
          <w:rFonts w:ascii="Arial" w:hAnsi="Arial" w:cs="Arial"/>
          <w:sz w:val="24"/>
          <w:szCs w:val="24"/>
        </w:rPr>
        <w:t xml:space="preserve"> to innovation d</w:t>
      </w:r>
      <w:r w:rsidRPr="006D649C">
        <w:rPr>
          <w:rFonts w:ascii="Arial" w:hAnsi="Arial" w:cs="Arial"/>
          <w:sz w:val="24"/>
          <w:szCs w:val="24"/>
        </w:rPr>
        <w:t xml:space="preserve">elivery.  </w:t>
      </w:r>
    </w:p>
    <w:p w14:paraId="67D24C74" w14:textId="631C8278" w:rsidR="00C33A2C" w:rsidRPr="00C33A2C" w:rsidRDefault="006D649C" w:rsidP="009B3E4C">
      <w:pPr>
        <w:spacing w:line="276" w:lineRule="auto"/>
        <w:rPr>
          <w:rFonts w:ascii="Arial" w:hAnsi="Arial" w:cs="Arial"/>
          <w:sz w:val="24"/>
          <w:szCs w:val="24"/>
        </w:rPr>
      </w:pPr>
      <w:r w:rsidRPr="006D649C">
        <w:rPr>
          <w:rFonts w:ascii="Arial" w:hAnsi="Arial" w:cs="Arial"/>
          <w:sz w:val="24"/>
          <w:szCs w:val="24"/>
        </w:rPr>
        <w:t>Th</w:t>
      </w:r>
      <w:r w:rsidR="0041003B">
        <w:rPr>
          <w:rFonts w:ascii="Arial" w:hAnsi="Arial" w:cs="Arial"/>
          <w:sz w:val="24"/>
          <w:szCs w:val="24"/>
        </w:rPr>
        <w:t>is group will monitor the five i</w:t>
      </w:r>
      <w:r w:rsidRPr="006D649C">
        <w:rPr>
          <w:rFonts w:ascii="Arial" w:hAnsi="Arial" w:cs="Arial"/>
          <w:sz w:val="24"/>
          <w:szCs w:val="24"/>
        </w:rPr>
        <w:t xml:space="preserve">nnovation </w:t>
      </w:r>
      <w:r w:rsidR="0041003B">
        <w:rPr>
          <w:rFonts w:ascii="Arial" w:hAnsi="Arial" w:cs="Arial"/>
          <w:sz w:val="24"/>
          <w:szCs w:val="24"/>
        </w:rPr>
        <w:t>s</w:t>
      </w:r>
      <w:r w:rsidRPr="006D649C">
        <w:rPr>
          <w:rFonts w:ascii="Arial" w:hAnsi="Arial" w:cs="Arial"/>
          <w:sz w:val="24"/>
          <w:szCs w:val="24"/>
        </w:rPr>
        <w:t>ervices, ensuring that services are delivering as detailed within Service Level Agreements</w:t>
      </w:r>
      <w:r w:rsidR="0041003B">
        <w:rPr>
          <w:rFonts w:ascii="Arial" w:hAnsi="Arial" w:cs="Arial"/>
          <w:sz w:val="24"/>
          <w:szCs w:val="24"/>
        </w:rPr>
        <w:t xml:space="preserve"> (SLAs)</w:t>
      </w:r>
      <w:r w:rsidRPr="006D649C">
        <w:rPr>
          <w:rFonts w:ascii="Arial" w:hAnsi="Arial" w:cs="Arial"/>
          <w:sz w:val="24"/>
          <w:szCs w:val="24"/>
        </w:rPr>
        <w:t>. This will be led by the NSS Innovation Programme Director.</w:t>
      </w:r>
    </w:p>
    <w:p w14:paraId="021FBB55" w14:textId="0AF9AB83" w:rsidR="00741E28" w:rsidRPr="00C33A2C" w:rsidRDefault="00773F8E" w:rsidP="00B91CD5">
      <w:pPr>
        <w:pStyle w:val="Heading3"/>
        <w:spacing w:before="360"/>
      </w:pPr>
      <w:bookmarkStart w:id="65" w:name="_Toc86062354"/>
      <w:r>
        <w:t>Scottish Government and other c</w:t>
      </w:r>
      <w:r w:rsidR="000F74B6" w:rsidRPr="00C33A2C">
        <w:t xml:space="preserve">ommissioning </w:t>
      </w:r>
      <w:r>
        <w:t>b</w:t>
      </w:r>
      <w:r w:rsidR="000F74B6" w:rsidRPr="00C33A2C">
        <w:t>odies</w:t>
      </w:r>
      <w:bookmarkEnd w:id="65"/>
      <w:r w:rsidR="000F74B6" w:rsidRPr="00C33A2C">
        <w:t xml:space="preserve"> </w:t>
      </w:r>
    </w:p>
    <w:p w14:paraId="50A66E7A" w14:textId="2306CD3D" w:rsidR="00C33A2C" w:rsidRDefault="00C33A2C" w:rsidP="009B3E4C">
      <w:pPr>
        <w:spacing w:line="276" w:lineRule="auto"/>
        <w:rPr>
          <w:rFonts w:ascii="Arial" w:hAnsi="Arial" w:cs="Arial"/>
          <w:sz w:val="24"/>
          <w:szCs w:val="24"/>
        </w:rPr>
      </w:pPr>
      <w:r w:rsidRPr="00C33A2C">
        <w:rPr>
          <w:rFonts w:ascii="Arial" w:hAnsi="Arial" w:cs="Arial"/>
          <w:sz w:val="24"/>
          <w:szCs w:val="24"/>
        </w:rPr>
        <w:t xml:space="preserve">The NSS RDI office will be accountable to </w:t>
      </w:r>
      <w:r w:rsidR="006839EF">
        <w:rPr>
          <w:rFonts w:ascii="Arial" w:hAnsi="Arial" w:cs="Arial"/>
          <w:sz w:val="24"/>
          <w:szCs w:val="24"/>
        </w:rPr>
        <w:t>commissioners f</w:t>
      </w:r>
      <w:r w:rsidRPr="00C33A2C">
        <w:rPr>
          <w:rFonts w:ascii="Arial" w:hAnsi="Arial" w:cs="Arial"/>
          <w:sz w:val="24"/>
          <w:szCs w:val="24"/>
        </w:rPr>
        <w:t xml:space="preserve">or delivery against the agreed </w:t>
      </w:r>
      <w:r w:rsidR="0041003B">
        <w:rPr>
          <w:rFonts w:ascii="Arial" w:hAnsi="Arial" w:cs="Arial"/>
          <w:sz w:val="24"/>
          <w:szCs w:val="24"/>
        </w:rPr>
        <w:t>SLAs</w:t>
      </w:r>
      <w:r w:rsidRPr="00C33A2C">
        <w:rPr>
          <w:rFonts w:ascii="Arial" w:hAnsi="Arial" w:cs="Arial"/>
          <w:sz w:val="24"/>
          <w:szCs w:val="24"/>
        </w:rPr>
        <w:t xml:space="preserve">. </w:t>
      </w:r>
    </w:p>
    <w:p w14:paraId="68A85498" w14:textId="3AAD22D8" w:rsidR="00C33A2C" w:rsidRDefault="00C33A2C" w:rsidP="009B3E4C">
      <w:pPr>
        <w:spacing w:line="276" w:lineRule="auto"/>
        <w:rPr>
          <w:rFonts w:ascii="Arial" w:hAnsi="Arial" w:cs="Arial"/>
          <w:sz w:val="24"/>
          <w:szCs w:val="24"/>
        </w:rPr>
      </w:pPr>
      <w:r w:rsidRPr="00C33A2C">
        <w:rPr>
          <w:rFonts w:ascii="Arial" w:hAnsi="Arial" w:cs="Arial"/>
          <w:sz w:val="24"/>
          <w:szCs w:val="24"/>
        </w:rPr>
        <w:t>This model will allow us to work towards a position whereby we agree an annual plan of wor</w:t>
      </w:r>
      <w:r>
        <w:rPr>
          <w:rFonts w:ascii="Arial" w:hAnsi="Arial" w:cs="Arial"/>
          <w:sz w:val="24"/>
          <w:szCs w:val="24"/>
        </w:rPr>
        <w:t xml:space="preserve">k provided by NSS covering </w:t>
      </w:r>
      <w:r w:rsidR="00C70B05">
        <w:rPr>
          <w:rFonts w:ascii="Arial" w:hAnsi="Arial" w:cs="Arial"/>
          <w:sz w:val="24"/>
          <w:szCs w:val="24"/>
        </w:rPr>
        <w:t>business as usual</w:t>
      </w:r>
      <w:r>
        <w:rPr>
          <w:rFonts w:ascii="Arial" w:hAnsi="Arial" w:cs="Arial"/>
          <w:sz w:val="24"/>
          <w:szCs w:val="24"/>
        </w:rPr>
        <w:t xml:space="preserve"> and</w:t>
      </w:r>
      <w:r w:rsidRPr="00C33A2C">
        <w:rPr>
          <w:rFonts w:ascii="Arial" w:hAnsi="Arial" w:cs="Arial"/>
          <w:sz w:val="24"/>
          <w:szCs w:val="24"/>
        </w:rPr>
        <w:t xml:space="preserve"> core funded activity</w:t>
      </w:r>
      <w:r w:rsidR="00C70B05">
        <w:rPr>
          <w:rFonts w:ascii="Arial" w:hAnsi="Arial" w:cs="Arial"/>
          <w:sz w:val="24"/>
          <w:szCs w:val="24"/>
        </w:rPr>
        <w:t>. It will also cover</w:t>
      </w:r>
      <w:r w:rsidRPr="00C33A2C">
        <w:rPr>
          <w:rFonts w:ascii="Arial" w:hAnsi="Arial" w:cs="Arial"/>
          <w:sz w:val="24"/>
          <w:szCs w:val="24"/>
        </w:rPr>
        <w:t xml:space="preserve"> work </w:t>
      </w:r>
      <w:r>
        <w:rPr>
          <w:rFonts w:ascii="Arial" w:hAnsi="Arial" w:cs="Arial"/>
          <w:sz w:val="24"/>
          <w:szCs w:val="24"/>
        </w:rPr>
        <w:t>specifically commissioned or</w:t>
      </w:r>
      <w:r w:rsidRPr="00C33A2C">
        <w:rPr>
          <w:rFonts w:ascii="Arial" w:hAnsi="Arial" w:cs="Arial"/>
          <w:sz w:val="24"/>
          <w:szCs w:val="24"/>
        </w:rPr>
        <w:t xml:space="preserve"> separately funded by CSO, </w:t>
      </w:r>
      <w:proofErr w:type="spellStart"/>
      <w:r w:rsidRPr="00C33A2C">
        <w:rPr>
          <w:rFonts w:ascii="Arial" w:hAnsi="Arial" w:cs="Arial"/>
          <w:sz w:val="24"/>
          <w:szCs w:val="24"/>
        </w:rPr>
        <w:t>CfSD</w:t>
      </w:r>
      <w:proofErr w:type="spellEnd"/>
      <w:r w:rsidRPr="00C33A2C">
        <w:rPr>
          <w:rFonts w:ascii="Arial" w:hAnsi="Arial" w:cs="Arial"/>
          <w:sz w:val="24"/>
          <w:szCs w:val="24"/>
        </w:rPr>
        <w:t xml:space="preserve"> and any other commissioning body. This will allow us to have a shared, clear understanding of activity being delivered by NSS.  </w:t>
      </w:r>
    </w:p>
    <w:p w14:paraId="166255B1" w14:textId="4CF0FF68" w:rsidR="00C33A2C" w:rsidRDefault="00C33A2C" w:rsidP="009B3E4C">
      <w:pPr>
        <w:spacing w:line="276" w:lineRule="auto"/>
        <w:rPr>
          <w:rFonts w:ascii="Arial" w:hAnsi="Arial" w:cs="Arial"/>
          <w:sz w:val="24"/>
          <w:szCs w:val="24"/>
        </w:rPr>
      </w:pPr>
      <w:r w:rsidRPr="00C33A2C">
        <w:rPr>
          <w:rFonts w:ascii="Arial" w:hAnsi="Arial" w:cs="Arial"/>
          <w:sz w:val="24"/>
          <w:szCs w:val="24"/>
        </w:rPr>
        <w:t>Any</w:t>
      </w:r>
      <w:r>
        <w:rPr>
          <w:rFonts w:ascii="Arial" w:hAnsi="Arial" w:cs="Arial"/>
          <w:sz w:val="24"/>
          <w:szCs w:val="24"/>
        </w:rPr>
        <w:t xml:space="preserve"> additional work requests and/</w:t>
      </w:r>
      <w:r w:rsidRPr="00C33A2C">
        <w:rPr>
          <w:rFonts w:ascii="Arial" w:hAnsi="Arial" w:cs="Arial"/>
          <w:sz w:val="24"/>
          <w:szCs w:val="24"/>
        </w:rPr>
        <w:t>or new work proposals for NSS in the year would be agreed through this route and added to the work</w:t>
      </w:r>
      <w:r w:rsidR="0041003B">
        <w:rPr>
          <w:rFonts w:ascii="Arial" w:hAnsi="Arial" w:cs="Arial"/>
          <w:sz w:val="24"/>
          <w:szCs w:val="24"/>
        </w:rPr>
        <w:t xml:space="preserve"> </w:t>
      </w:r>
      <w:r w:rsidRPr="00C33A2C">
        <w:rPr>
          <w:rFonts w:ascii="Arial" w:hAnsi="Arial" w:cs="Arial"/>
          <w:sz w:val="24"/>
          <w:szCs w:val="24"/>
        </w:rPr>
        <w:t xml:space="preserve">plan </w:t>
      </w:r>
      <w:r>
        <w:rPr>
          <w:rFonts w:ascii="Arial" w:hAnsi="Arial" w:cs="Arial"/>
          <w:sz w:val="24"/>
          <w:szCs w:val="24"/>
        </w:rPr>
        <w:t>and</w:t>
      </w:r>
      <w:r w:rsidRPr="00C33A2C">
        <w:rPr>
          <w:rFonts w:ascii="Arial" w:hAnsi="Arial" w:cs="Arial"/>
          <w:sz w:val="24"/>
          <w:szCs w:val="24"/>
        </w:rPr>
        <w:t xml:space="preserve"> SLA as appropriate. </w:t>
      </w:r>
    </w:p>
    <w:p w14:paraId="2E679881" w14:textId="77777777" w:rsidR="00C33A2C" w:rsidRPr="00C33A2C" w:rsidRDefault="00C33A2C" w:rsidP="009B3E4C">
      <w:pPr>
        <w:spacing w:line="276" w:lineRule="auto"/>
        <w:rPr>
          <w:rFonts w:ascii="Arial" w:hAnsi="Arial" w:cs="Arial"/>
          <w:sz w:val="24"/>
          <w:szCs w:val="24"/>
        </w:rPr>
      </w:pPr>
    </w:p>
    <w:p w14:paraId="557E286A" w14:textId="516F6731" w:rsidR="00741E28" w:rsidRPr="00C33A2C" w:rsidRDefault="000F74B6" w:rsidP="007D2155">
      <w:pPr>
        <w:pStyle w:val="Heading3"/>
      </w:pPr>
      <w:bookmarkStart w:id="66" w:name="_Toc86062355"/>
      <w:r w:rsidRPr="00C33A2C">
        <w:t>NHS Boards</w:t>
      </w:r>
      <w:bookmarkEnd w:id="66"/>
    </w:p>
    <w:p w14:paraId="07FE8196" w14:textId="7D3056CC" w:rsidR="006D649C" w:rsidRDefault="006D649C" w:rsidP="009B3E4C">
      <w:pPr>
        <w:spacing w:line="276" w:lineRule="auto"/>
        <w:rPr>
          <w:rFonts w:ascii="Arial" w:hAnsi="Arial" w:cs="Arial"/>
          <w:sz w:val="24"/>
          <w:szCs w:val="24"/>
        </w:rPr>
      </w:pPr>
      <w:r w:rsidRPr="006D649C">
        <w:rPr>
          <w:rFonts w:ascii="Arial" w:hAnsi="Arial" w:cs="Arial"/>
          <w:sz w:val="24"/>
          <w:szCs w:val="24"/>
        </w:rPr>
        <w:t>The NSS Research, Development and Innovation Office will establish robust relationships with organisations with subject matter expertise and assessor roles</w:t>
      </w:r>
      <w:r w:rsidR="00456B2F">
        <w:rPr>
          <w:rFonts w:ascii="Arial" w:hAnsi="Arial" w:cs="Arial"/>
          <w:sz w:val="24"/>
          <w:szCs w:val="24"/>
        </w:rPr>
        <w:t>. These include</w:t>
      </w:r>
      <w:r w:rsidRPr="006D649C">
        <w:rPr>
          <w:rFonts w:ascii="Arial" w:hAnsi="Arial" w:cs="Arial"/>
          <w:sz w:val="24"/>
          <w:szCs w:val="24"/>
        </w:rPr>
        <w:t xml:space="preserve"> the Scottish Health Technologies Group in Healthcare Improvement Scotland and the Public Benefit and Privacy Panel for Health and Social Care supported by Public Health Scotland.  </w:t>
      </w:r>
    </w:p>
    <w:p w14:paraId="68A7DE19" w14:textId="1980E8DB" w:rsidR="006D649C" w:rsidRPr="006D649C" w:rsidRDefault="006D649C" w:rsidP="009B3E4C">
      <w:pPr>
        <w:spacing w:line="276" w:lineRule="auto"/>
        <w:rPr>
          <w:rFonts w:ascii="Arial" w:hAnsi="Arial" w:cs="Arial"/>
          <w:sz w:val="24"/>
          <w:szCs w:val="24"/>
        </w:rPr>
      </w:pPr>
      <w:r w:rsidRPr="006D649C">
        <w:rPr>
          <w:rFonts w:ascii="Arial" w:hAnsi="Arial" w:cs="Arial"/>
          <w:sz w:val="24"/>
          <w:szCs w:val="24"/>
        </w:rPr>
        <w:t>Steps will ensure</w:t>
      </w:r>
      <w:r w:rsidR="00456B2F">
        <w:rPr>
          <w:rFonts w:ascii="Arial" w:hAnsi="Arial" w:cs="Arial"/>
          <w:sz w:val="24"/>
          <w:szCs w:val="24"/>
        </w:rPr>
        <w:t xml:space="preserve"> their expertise feeds into the s</w:t>
      </w:r>
      <w:r w:rsidRPr="006D649C">
        <w:rPr>
          <w:rFonts w:ascii="Arial" w:hAnsi="Arial" w:cs="Arial"/>
          <w:sz w:val="24"/>
          <w:szCs w:val="24"/>
        </w:rPr>
        <w:t xml:space="preserve">ervice </w:t>
      </w:r>
      <w:r w:rsidR="00456B2F">
        <w:rPr>
          <w:rFonts w:ascii="Arial" w:hAnsi="Arial" w:cs="Arial"/>
          <w:sz w:val="24"/>
          <w:szCs w:val="24"/>
        </w:rPr>
        <w:t>a</w:t>
      </w:r>
      <w:r w:rsidRPr="006D649C">
        <w:rPr>
          <w:rFonts w:ascii="Arial" w:hAnsi="Arial" w:cs="Arial"/>
          <w:sz w:val="24"/>
          <w:szCs w:val="24"/>
        </w:rPr>
        <w:t xml:space="preserve">doption </w:t>
      </w:r>
      <w:r w:rsidR="00456B2F">
        <w:rPr>
          <w:rFonts w:ascii="Arial" w:hAnsi="Arial" w:cs="Arial"/>
          <w:sz w:val="24"/>
          <w:szCs w:val="24"/>
        </w:rPr>
        <w:t>r</w:t>
      </w:r>
      <w:r w:rsidRPr="006D649C">
        <w:rPr>
          <w:rFonts w:ascii="Arial" w:hAnsi="Arial" w:cs="Arial"/>
          <w:sz w:val="24"/>
          <w:szCs w:val="24"/>
        </w:rPr>
        <w:t xml:space="preserve">eadiness </w:t>
      </w:r>
      <w:r w:rsidR="00456B2F">
        <w:rPr>
          <w:rFonts w:ascii="Arial" w:hAnsi="Arial" w:cs="Arial"/>
          <w:sz w:val="24"/>
          <w:szCs w:val="24"/>
        </w:rPr>
        <w:t>a</w:t>
      </w:r>
      <w:r w:rsidRPr="006D649C">
        <w:rPr>
          <w:rFonts w:ascii="Arial" w:hAnsi="Arial" w:cs="Arial"/>
          <w:sz w:val="24"/>
          <w:szCs w:val="24"/>
        </w:rPr>
        <w:t xml:space="preserve">ssessments as appropriate. </w:t>
      </w:r>
    </w:p>
    <w:p w14:paraId="0B651440" w14:textId="77777777" w:rsidR="000833F6" w:rsidRDefault="000833F6" w:rsidP="009B3E4C">
      <w:pPr>
        <w:spacing w:line="276" w:lineRule="auto"/>
        <w:rPr>
          <w:rFonts w:ascii="Arial" w:hAnsi="Arial" w:cs="Arial"/>
          <w:sz w:val="24"/>
          <w:szCs w:val="24"/>
        </w:rPr>
      </w:pPr>
    </w:p>
    <w:p w14:paraId="3265723A" w14:textId="77777777" w:rsidR="00E27C0A" w:rsidRDefault="000833F6" w:rsidP="009B3E4C">
      <w:pPr>
        <w:spacing w:line="276" w:lineRule="auto"/>
      </w:pPr>
      <w:r>
        <w:rPr>
          <w:noProof/>
          <w:lang w:eastAsia="en-GB"/>
        </w:rPr>
        <w:drawing>
          <wp:inline distT="0" distB="0" distL="0" distR="0" wp14:anchorId="16D57F81" wp14:editId="7240FB7A">
            <wp:extent cx="5314950" cy="3162300"/>
            <wp:effectExtent l="0" t="0" r="0" b="0"/>
            <wp:docPr id="43" name="Picture 43" descr="Please email nss.communications@nhs.scot for a full description." title="Diagram illustrating the RDI governanc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14950" cy="3162300"/>
                    </a:xfrm>
                    <a:prstGeom prst="rect">
                      <a:avLst/>
                    </a:prstGeom>
                  </pic:spPr>
                </pic:pic>
              </a:graphicData>
            </a:graphic>
          </wp:inline>
        </w:drawing>
      </w:r>
      <w:r>
        <w:t xml:space="preserve"> </w:t>
      </w:r>
    </w:p>
    <w:p w14:paraId="4F33B6AC" w14:textId="5CDB0662" w:rsidR="00E27C0A" w:rsidRPr="00B91CD5" w:rsidRDefault="0038455E" w:rsidP="009B3E4C">
      <w:pPr>
        <w:spacing w:line="276" w:lineRule="auto"/>
        <w:rPr>
          <w:rStyle w:val="Strong"/>
        </w:rPr>
      </w:pPr>
      <w:r w:rsidRPr="00B91CD5">
        <w:rPr>
          <w:rStyle w:val="Strong"/>
        </w:rPr>
        <w:t>NSS RDI governance structure</w:t>
      </w:r>
    </w:p>
    <w:p w14:paraId="1DD41F28" w14:textId="77777777" w:rsidR="00E27C0A" w:rsidRDefault="00E27C0A" w:rsidP="009B3E4C">
      <w:pPr>
        <w:spacing w:line="276" w:lineRule="auto"/>
      </w:pPr>
    </w:p>
    <w:p w14:paraId="6DEF43C8" w14:textId="77777777" w:rsidR="00452088" w:rsidRDefault="00452088">
      <w:pPr>
        <w:rPr>
          <w:rFonts w:ascii="Arial" w:eastAsiaTheme="majorEastAsia" w:hAnsi="Arial" w:cstheme="majorBidi"/>
          <w:b/>
          <w:bCs/>
          <w:color w:val="00A2E5"/>
          <w:sz w:val="32"/>
          <w:szCs w:val="26"/>
        </w:rPr>
      </w:pPr>
      <w:r>
        <w:br w:type="page"/>
      </w:r>
    </w:p>
    <w:p w14:paraId="6954B63D" w14:textId="73B47B68" w:rsidR="00E27C0A" w:rsidRDefault="00E27C0A" w:rsidP="00B91CD5">
      <w:pPr>
        <w:pStyle w:val="Heading2"/>
      </w:pPr>
      <w:bookmarkStart w:id="67" w:name="_Toc92379433"/>
      <w:r>
        <w:lastRenderedPageBreak/>
        <w:t>Principles</w:t>
      </w:r>
      <w:bookmarkEnd w:id="67"/>
    </w:p>
    <w:p w14:paraId="7850A9F6" w14:textId="063B9A7D" w:rsidR="00E27C0A" w:rsidRDefault="00E27C0A" w:rsidP="009B3E4C">
      <w:pPr>
        <w:spacing w:line="276" w:lineRule="auto"/>
        <w:rPr>
          <w:rFonts w:ascii="Arial" w:hAnsi="Arial" w:cs="Arial"/>
          <w:sz w:val="24"/>
          <w:szCs w:val="24"/>
          <w:lang w:val="en-US"/>
        </w:rPr>
      </w:pPr>
      <w:r w:rsidRPr="00E27C0A">
        <w:rPr>
          <w:rFonts w:ascii="Arial" w:hAnsi="Arial" w:cs="Arial"/>
          <w:sz w:val="24"/>
          <w:szCs w:val="24"/>
          <w:lang w:val="en-US"/>
        </w:rPr>
        <w:t>The RDI Office will follow a set of principles that will sup</w:t>
      </w:r>
      <w:r w:rsidR="00452088">
        <w:rPr>
          <w:rFonts w:ascii="Arial" w:hAnsi="Arial" w:cs="Arial"/>
          <w:sz w:val="24"/>
          <w:szCs w:val="24"/>
          <w:lang w:val="en-US"/>
        </w:rPr>
        <w:t>port the achievement of the NSS research, d</w:t>
      </w:r>
      <w:r w:rsidRPr="00E27C0A">
        <w:rPr>
          <w:rFonts w:ascii="Arial" w:hAnsi="Arial" w:cs="Arial"/>
          <w:sz w:val="24"/>
          <w:szCs w:val="24"/>
          <w:lang w:val="en-US"/>
        </w:rPr>
        <w:t xml:space="preserve">evelopment and </w:t>
      </w:r>
      <w:r w:rsidR="00452088">
        <w:rPr>
          <w:rFonts w:ascii="Arial" w:hAnsi="Arial" w:cs="Arial"/>
          <w:sz w:val="24"/>
          <w:szCs w:val="24"/>
          <w:lang w:val="en-US"/>
        </w:rPr>
        <w:t>i</w:t>
      </w:r>
      <w:r w:rsidRPr="00E27C0A">
        <w:rPr>
          <w:rFonts w:ascii="Arial" w:hAnsi="Arial" w:cs="Arial"/>
          <w:sz w:val="24"/>
          <w:szCs w:val="24"/>
          <w:lang w:val="en-US"/>
        </w:rPr>
        <w:t xml:space="preserve">nnovation </w:t>
      </w:r>
      <w:r w:rsidR="006D649C">
        <w:rPr>
          <w:rFonts w:ascii="Arial" w:hAnsi="Arial" w:cs="Arial"/>
          <w:sz w:val="24"/>
          <w:szCs w:val="24"/>
          <w:lang w:val="en-US"/>
        </w:rPr>
        <w:t>vision</w:t>
      </w:r>
      <w:r w:rsidRPr="00E27C0A">
        <w:rPr>
          <w:rFonts w:ascii="Arial" w:hAnsi="Arial" w:cs="Arial"/>
          <w:sz w:val="24"/>
          <w:szCs w:val="24"/>
          <w:lang w:val="en-US"/>
        </w:rPr>
        <w:t xml:space="preserve">.  </w:t>
      </w:r>
    </w:p>
    <w:p w14:paraId="71E90404" w14:textId="77777777" w:rsidR="007D2155" w:rsidRDefault="007D2155" w:rsidP="009B3E4C">
      <w:pPr>
        <w:spacing w:line="276" w:lineRule="auto"/>
        <w:rPr>
          <w:rFonts w:ascii="Arial" w:hAnsi="Arial" w:cs="Arial"/>
          <w:sz w:val="24"/>
          <w:szCs w:val="24"/>
          <w:lang w:val="en-US"/>
        </w:rPr>
      </w:pPr>
    </w:p>
    <w:p w14:paraId="420EC9F3" w14:textId="22D5F994" w:rsidR="00A41D21" w:rsidRDefault="00A41D21" w:rsidP="009B3E4C">
      <w:pPr>
        <w:spacing w:line="276" w:lineRule="auto"/>
        <w:rPr>
          <w:noProof/>
          <w:lang w:eastAsia="en-GB"/>
        </w:rPr>
      </w:pPr>
      <w:r w:rsidRPr="00A41D21">
        <w:rPr>
          <w:rFonts w:ascii="Arial" w:hAnsi="Arial" w:cs="Arial"/>
          <w:b/>
          <w:bCs/>
          <w:noProof/>
          <w:color w:val="00A2E5"/>
          <w:sz w:val="24"/>
          <w:szCs w:val="24"/>
          <w:lang w:eastAsia="en-GB"/>
        </w:rPr>
        <w:drawing>
          <wp:anchor distT="0" distB="0" distL="114300" distR="114300" simplePos="0" relativeHeight="251687936" behindDoc="0" locked="0" layoutInCell="1" allowOverlap="1" wp14:anchorId="1FEA8CC4" wp14:editId="52AF920A">
            <wp:simplePos x="0" y="0"/>
            <wp:positionH relativeFrom="column">
              <wp:posOffset>0</wp:posOffset>
            </wp:positionH>
            <wp:positionV relativeFrom="paragraph">
              <wp:posOffset>0</wp:posOffset>
            </wp:positionV>
            <wp:extent cx="438836" cy="452755"/>
            <wp:effectExtent l="0" t="0" r="0" b="4445"/>
            <wp:wrapSquare wrapText="bothSides"/>
            <wp:docPr id="45" name="Picture 33" title="Weighing scale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title="Decorative image"/>
                    <pic:cNvPicPr>
                      <a:picLocks noChangeAspect="1"/>
                    </pic:cNvPicPr>
                  </pic:nvPicPr>
                  <pic:blipFill rotWithShape="1">
                    <a:blip r:embed="rId48" cstate="print">
                      <a:extLst>
                        <a:ext uri="{28A0092B-C50C-407E-A947-70E740481C1C}">
                          <a14:useLocalDpi xmlns:a14="http://schemas.microsoft.com/office/drawing/2010/main" val="0"/>
                        </a:ext>
                      </a:extLst>
                    </a:blip>
                    <a:srcRect l="5332"/>
                    <a:stretch/>
                  </pic:blipFill>
                  <pic:spPr bwMode="auto">
                    <a:xfrm>
                      <a:off x="0" y="0"/>
                      <a:ext cx="438836" cy="452755"/>
                    </a:xfrm>
                    <a:prstGeom prst="rect">
                      <a:avLst/>
                    </a:prstGeom>
                    <a:ln>
                      <a:noFill/>
                    </a:ln>
                    <a:extLst>
                      <a:ext uri="{53640926-AAD7-44D8-BBD7-CCE9431645EC}">
                        <a14:shadowObscured xmlns:a14="http://schemas.microsoft.com/office/drawing/2010/main"/>
                      </a:ext>
                    </a:extLst>
                  </pic:spPr>
                </pic:pic>
              </a:graphicData>
            </a:graphic>
          </wp:anchor>
        </w:drawing>
      </w:r>
      <w:r w:rsidRPr="00A41D21">
        <w:rPr>
          <w:rFonts w:ascii="Arial" w:hAnsi="Arial" w:cs="Arial"/>
          <w:b/>
          <w:bCs/>
          <w:color w:val="00A2E5"/>
          <w:sz w:val="24"/>
          <w:szCs w:val="24"/>
        </w:rPr>
        <w:t>Align</w:t>
      </w:r>
      <w:r w:rsidRPr="00A41D21">
        <w:rPr>
          <w:rFonts w:ascii="Arial" w:hAnsi="Arial" w:cs="Arial"/>
          <w:sz w:val="24"/>
          <w:szCs w:val="24"/>
        </w:rPr>
        <w:t xml:space="preserve"> RDI activities to key NSS objectives or initiatives and strategic themes.</w:t>
      </w:r>
      <w:r w:rsidRPr="00AE7A0F">
        <w:rPr>
          <w:noProof/>
          <w:lang w:eastAsia="en-GB"/>
        </w:rPr>
        <w:t xml:space="preserve"> </w:t>
      </w:r>
    </w:p>
    <w:p w14:paraId="05D4787D" w14:textId="77777777" w:rsidR="007D2155" w:rsidRPr="00A41D21" w:rsidRDefault="007D2155" w:rsidP="009B3E4C">
      <w:pPr>
        <w:spacing w:line="276" w:lineRule="auto"/>
        <w:rPr>
          <w:rFonts w:ascii="Arial" w:hAnsi="Arial" w:cs="Arial"/>
          <w:sz w:val="24"/>
          <w:szCs w:val="24"/>
        </w:rPr>
      </w:pPr>
    </w:p>
    <w:p w14:paraId="4C66515C" w14:textId="5A7668D9" w:rsidR="00A41D21" w:rsidRDefault="00493C20"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86912" behindDoc="0" locked="0" layoutInCell="1" allowOverlap="1" wp14:anchorId="3AC4AC1B" wp14:editId="51698D28">
            <wp:simplePos x="0" y="0"/>
            <wp:positionH relativeFrom="margin">
              <wp:align>left</wp:align>
            </wp:positionH>
            <wp:positionV relativeFrom="paragraph">
              <wp:posOffset>8242</wp:posOffset>
            </wp:positionV>
            <wp:extent cx="406400" cy="406400"/>
            <wp:effectExtent l="0" t="0" r="0" b="0"/>
            <wp:wrapSquare wrapText="bothSides"/>
            <wp:docPr id="71" name="Picture 70" descr="Decorative image" title="Five people at a table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Decorative image" title="Decorative image"/>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anchor>
        </w:drawing>
      </w:r>
      <w:r w:rsidR="00A41D21" w:rsidRPr="00A41D21">
        <w:rPr>
          <w:rFonts w:ascii="Arial" w:hAnsi="Arial" w:cs="Arial"/>
          <w:sz w:val="24"/>
          <w:szCs w:val="24"/>
        </w:rPr>
        <w:t xml:space="preserve">Provide </w:t>
      </w:r>
      <w:r w:rsidR="00A41D21" w:rsidRPr="00A41D21">
        <w:rPr>
          <w:rFonts w:ascii="Arial" w:hAnsi="Arial" w:cs="Arial"/>
          <w:b/>
          <w:bCs/>
          <w:color w:val="00A2E5"/>
          <w:sz w:val="24"/>
          <w:szCs w:val="24"/>
        </w:rPr>
        <w:t>coordination</w:t>
      </w:r>
      <w:r w:rsidR="00A41D21" w:rsidRPr="00A41D21">
        <w:rPr>
          <w:rFonts w:ascii="Arial" w:hAnsi="Arial" w:cs="Arial"/>
          <w:color w:val="00A2E5"/>
          <w:sz w:val="24"/>
          <w:szCs w:val="24"/>
        </w:rPr>
        <w:t xml:space="preserve"> </w:t>
      </w:r>
      <w:r w:rsidR="00A41D21" w:rsidRPr="00A41D21">
        <w:rPr>
          <w:rFonts w:ascii="Arial" w:hAnsi="Arial" w:cs="Arial"/>
          <w:sz w:val="24"/>
          <w:szCs w:val="24"/>
        </w:rPr>
        <w:t xml:space="preserve">and ensure a </w:t>
      </w:r>
      <w:r w:rsidR="00A41D21" w:rsidRPr="00A41D21">
        <w:rPr>
          <w:rFonts w:ascii="Arial" w:hAnsi="Arial" w:cs="Arial"/>
          <w:b/>
          <w:bCs/>
          <w:color w:val="00A2E5"/>
          <w:sz w:val="24"/>
          <w:szCs w:val="24"/>
        </w:rPr>
        <w:t xml:space="preserve">joined up </w:t>
      </w:r>
      <w:r w:rsidR="00A41D21" w:rsidRPr="00A41D21">
        <w:rPr>
          <w:rFonts w:ascii="Arial" w:hAnsi="Arial" w:cs="Arial"/>
          <w:sz w:val="24"/>
          <w:szCs w:val="24"/>
        </w:rPr>
        <w:t>approach in relation to RDI across NSS.</w:t>
      </w:r>
    </w:p>
    <w:p w14:paraId="0BA13FC7" w14:textId="77777777" w:rsidR="007D2155" w:rsidRPr="00A41D21" w:rsidRDefault="007D2155" w:rsidP="009B3E4C">
      <w:pPr>
        <w:spacing w:line="276" w:lineRule="auto"/>
        <w:rPr>
          <w:rFonts w:ascii="Arial" w:hAnsi="Arial" w:cs="Arial"/>
          <w:sz w:val="24"/>
          <w:szCs w:val="24"/>
        </w:rPr>
      </w:pPr>
    </w:p>
    <w:p w14:paraId="0C4C0759" w14:textId="4EC68736" w:rsidR="00A41D21" w:rsidRDefault="00A41D21"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85888" behindDoc="0" locked="0" layoutInCell="1" allowOverlap="1" wp14:anchorId="55FDF114" wp14:editId="40E8B0BB">
            <wp:simplePos x="0" y="0"/>
            <wp:positionH relativeFrom="column">
              <wp:posOffset>0</wp:posOffset>
            </wp:positionH>
            <wp:positionV relativeFrom="paragraph">
              <wp:posOffset>-1905</wp:posOffset>
            </wp:positionV>
            <wp:extent cx="400050" cy="400050"/>
            <wp:effectExtent l="0" t="0" r="0" b="0"/>
            <wp:wrapSquare wrapText="bothSides"/>
            <wp:docPr id="66" name="Picture 65" descr="Decorative image" title="Binocular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descr="Decorative image" title="Decorative imag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anchor>
        </w:drawing>
      </w:r>
      <w:r w:rsidRPr="00A41D21">
        <w:rPr>
          <w:rFonts w:ascii="Arial" w:hAnsi="Arial" w:cs="Arial"/>
          <w:sz w:val="24"/>
          <w:szCs w:val="24"/>
        </w:rPr>
        <w:t xml:space="preserve">Provide </w:t>
      </w:r>
      <w:r w:rsidRPr="00A41D21">
        <w:rPr>
          <w:rFonts w:ascii="Arial" w:hAnsi="Arial" w:cs="Arial"/>
          <w:b/>
          <w:bCs/>
          <w:color w:val="00A2E5"/>
          <w:sz w:val="24"/>
          <w:szCs w:val="24"/>
        </w:rPr>
        <w:t xml:space="preserve">strategic direction </w:t>
      </w:r>
      <w:r w:rsidR="00C70B05">
        <w:rPr>
          <w:rFonts w:ascii="Arial" w:hAnsi="Arial" w:cs="Arial"/>
          <w:sz w:val="24"/>
          <w:szCs w:val="24"/>
        </w:rPr>
        <w:t>for research and d</w:t>
      </w:r>
      <w:r w:rsidRPr="00A41D21">
        <w:rPr>
          <w:rFonts w:ascii="Arial" w:hAnsi="Arial" w:cs="Arial"/>
          <w:sz w:val="24"/>
          <w:szCs w:val="24"/>
        </w:rPr>
        <w:t>evelopment activities across NSS, through appropriate gove</w:t>
      </w:r>
      <w:r>
        <w:rPr>
          <w:rFonts w:ascii="Arial" w:hAnsi="Arial" w:cs="Arial"/>
          <w:sz w:val="24"/>
          <w:szCs w:val="24"/>
        </w:rPr>
        <w:t>rnance, oversight and alignment.</w:t>
      </w:r>
    </w:p>
    <w:p w14:paraId="10CF2E89" w14:textId="77777777" w:rsidR="007D2155" w:rsidRPr="00A41D21" w:rsidRDefault="007D2155" w:rsidP="009B3E4C">
      <w:pPr>
        <w:spacing w:line="276" w:lineRule="auto"/>
        <w:rPr>
          <w:rFonts w:ascii="Arial" w:hAnsi="Arial" w:cs="Arial"/>
          <w:sz w:val="24"/>
          <w:szCs w:val="24"/>
        </w:rPr>
      </w:pPr>
    </w:p>
    <w:p w14:paraId="5BC29B66" w14:textId="7ED9BFDC" w:rsidR="00A41D21" w:rsidRDefault="00A41D21"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84864" behindDoc="0" locked="0" layoutInCell="1" allowOverlap="1" wp14:anchorId="3C7E2B73" wp14:editId="1CEA4524">
            <wp:simplePos x="0" y="0"/>
            <wp:positionH relativeFrom="margin">
              <wp:align>left</wp:align>
            </wp:positionH>
            <wp:positionV relativeFrom="paragraph">
              <wp:posOffset>-635</wp:posOffset>
            </wp:positionV>
            <wp:extent cx="412750" cy="412750"/>
            <wp:effectExtent l="0" t="0" r="6350" b="6350"/>
            <wp:wrapSquare wrapText="bothSides"/>
            <wp:docPr id="46" name="Picture 30" title="Person in a cog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title="Decorative imag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2750" cy="412750"/>
                    </a:xfrm>
                    <a:prstGeom prst="rect">
                      <a:avLst/>
                    </a:prstGeom>
                  </pic:spPr>
                </pic:pic>
              </a:graphicData>
            </a:graphic>
            <wp14:sizeRelH relativeFrom="margin">
              <wp14:pctWidth>0</wp14:pctWidth>
            </wp14:sizeRelH>
            <wp14:sizeRelV relativeFrom="margin">
              <wp14:pctHeight>0</wp14:pctHeight>
            </wp14:sizeRelV>
          </wp:anchor>
        </w:drawing>
      </w:r>
      <w:r w:rsidR="00C70B05">
        <w:rPr>
          <w:rFonts w:ascii="Arial" w:hAnsi="Arial" w:cs="Arial"/>
          <w:sz w:val="24"/>
          <w:szCs w:val="24"/>
        </w:rPr>
        <w:t>Consolidate management of i</w:t>
      </w:r>
      <w:r w:rsidRPr="00A41D21">
        <w:rPr>
          <w:rFonts w:ascii="Arial" w:hAnsi="Arial" w:cs="Arial"/>
          <w:sz w:val="24"/>
          <w:szCs w:val="24"/>
        </w:rPr>
        <w:t xml:space="preserve">nnovation commissions and funding across NSS, managing </w:t>
      </w:r>
      <w:r w:rsidR="00B81C81">
        <w:rPr>
          <w:rFonts w:ascii="Arial" w:hAnsi="Arial" w:cs="Arial"/>
          <w:sz w:val="24"/>
          <w:szCs w:val="24"/>
        </w:rPr>
        <w:t xml:space="preserve">these activities </w:t>
      </w:r>
      <w:r w:rsidRPr="00A41D21">
        <w:rPr>
          <w:rFonts w:ascii="Arial" w:hAnsi="Arial" w:cs="Arial"/>
          <w:sz w:val="24"/>
          <w:szCs w:val="24"/>
        </w:rPr>
        <w:t xml:space="preserve">as a consolidated package with </w:t>
      </w:r>
      <w:r w:rsidRPr="00A41D21">
        <w:rPr>
          <w:rFonts w:ascii="Arial" w:hAnsi="Arial" w:cs="Arial"/>
          <w:b/>
          <w:bCs/>
          <w:color w:val="00A2E5"/>
          <w:sz w:val="24"/>
          <w:szCs w:val="24"/>
        </w:rPr>
        <w:t>full visibility</w:t>
      </w:r>
      <w:r w:rsidRPr="00A41D21">
        <w:rPr>
          <w:rFonts w:ascii="Arial" w:hAnsi="Arial" w:cs="Arial"/>
          <w:sz w:val="24"/>
          <w:szCs w:val="24"/>
        </w:rPr>
        <w:t xml:space="preserve"> and agreement from</w:t>
      </w:r>
      <w:r w:rsidR="00773F8E">
        <w:rPr>
          <w:rFonts w:ascii="Arial" w:hAnsi="Arial" w:cs="Arial"/>
          <w:sz w:val="24"/>
          <w:szCs w:val="24"/>
        </w:rPr>
        <w:t xml:space="preserve"> the</w:t>
      </w:r>
      <w:r w:rsidRPr="00A41D21">
        <w:rPr>
          <w:rFonts w:ascii="Arial" w:hAnsi="Arial" w:cs="Arial"/>
          <w:sz w:val="24"/>
          <w:szCs w:val="24"/>
        </w:rPr>
        <w:t xml:space="preserve"> NSS Medical Director</w:t>
      </w:r>
      <w:r>
        <w:rPr>
          <w:rFonts w:ascii="Arial" w:hAnsi="Arial" w:cs="Arial"/>
          <w:sz w:val="24"/>
          <w:szCs w:val="24"/>
        </w:rPr>
        <w:t>.</w:t>
      </w:r>
    </w:p>
    <w:p w14:paraId="19D3A408" w14:textId="77777777" w:rsidR="007D2155" w:rsidRPr="00A41D21" w:rsidRDefault="007D2155" w:rsidP="009B3E4C">
      <w:pPr>
        <w:spacing w:line="276" w:lineRule="auto"/>
        <w:rPr>
          <w:rFonts w:ascii="Arial" w:hAnsi="Arial" w:cs="Arial"/>
          <w:sz w:val="24"/>
          <w:szCs w:val="24"/>
        </w:rPr>
      </w:pPr>
    </w:p>
    <w:p w14:paraId="53D08F7D" w14:textId="29EB5459" w:rsidR="00A41D21" w:rsidRDefault="00A41D21" w:rsidP="009B3E4C">
      <w:pPr>
        <w:spacing w:line="276" w:lineRule="auto"/>
        <w:rPr>
          <w:rFonts w:ascii="Arial" w:hAnsi="Arial" w:cs="Arial"/>
          <w:sz w:val="24"/>
          <w:szCs w:val="24"/>
          <w:lang w:val="en-US"/>
        </w:rPr>
      </w:pPr>
      <w:r w:rsidRPr="00A41D21">
        <w:rPr>
          <w:rFonts w:ascii="Arial" w:hAnsi="Arial" w:cs="Arial"/>
          <w:noProof/>
          <w:sz w:val="24"/>
          <w:szCs w:val="24"/>
          <w:lang w:eastAsia="en-GB"/>
        </w:rPr>
        <w:drawing>
          <wp:anchor distT="0" distB="0" distL="114300" distR="114300" simplePos="0" relativeHeight="251688960" behindDoc="0" locked="0" layoutInCell="1" allowOverlap="1" wp14:anchorId="5C82D77A" wp14:editId="49DFBC65">
            <wp:simplePos x="0" y="0"/>
            <wp:positionH relativeFrom="column">
              <wp:posOffset>0</wp:posOffset>
            </wp:positionH>
            <wp:positionV relativeFrom="paragraph">
              <wp:posOffset>3307</wp:posOffset>
            </wp:positionV>
            <wp:extent cx="425450" cy="425450"/>
            <wp:effectExtent l="0" t="0" r="0" b="0"/>
            <wp:wrapSquare wrapText="bothSides"/>
            <wp:docPr id="77" name="Picture 76" descr="Decorative image" title="Three arrows in three direction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descr="Decorative image" title="Decorative imag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5450" cy="425450"/>
                    </a:xfrm>
                    <a:prstGeom prst="rect">
                      <a:avLst/>
                    </a:prstGeom>
                  </pic:spPr>
                </pic:pic>
              </a:graphicData>
            </a:graphic>
          </wp:anchor>
        </w:drawing>
      </w:r>
      <w:r w:rsidR="006D649C">
        <w:rPr>
          <w:rFonts w:ascii="Arial" w:hAnsi="Arial" w:cs="Arial"/>
          <w:sz w:val="24"/>
          <w:szCs w:val="24"/>
          <w:lang w:val="en-US"/>
        </w:rPr>
        <w:t>I</w:t>
      </w:r>
      <w:r w:rsidRPr="00A41D21">
        <w:rPr>
          <w:rFonts w:ascii="Arial" w:hAnsi="Arial" w:cs="Arial"/>
          <w:sz w:val="24"/>
          <w:szCs w:val="24"/>
          <w:lang w:val="en-US"/>
        </w:rPr>
        <w:t xml:space="preserve">mplement an </w:t>
      </w:r>
      <w:r w:rsidR="00FD1FE7">
        <w:rPr>
          <w:rFonts w:ascii="Arial" w:hAnsi="Arial" w:cs="Arial"/>
          <w:b/>
          <w:bCs/>
          <w:color w:val="00A2E5"/>
          <w:sz w:val="24"/>
          <w:szCs w:val="24"/>
          <w:lang w:val="en-US"/>
        </w:rPr>
        <w:t>RDI d</w:t>
      </w:r>
      <w:r w:rsidRPr="00A41D21">
        <w:rPr>
          <w:rFonts w:ascii="Arial" w:hAnsi="Arial" w:cs="Arial"/>
          <w:b/>
          <w:bCs/>
          <w:color w:val="00A2E5"/>
          <w:sz w:val="24"/>
          <w:szCs w:val="24"/>
          <w:lang w:val="en-US"/>
        </w:rPr>
        <w:t xml:space="preserve">elivery </w:t>
      </w:r>
      <w:r w:rsidR="00FD1FE7">
        <w:rPr>
          <w:rFonts w:ascii="Arial" w:hAnsi="Arial" w:cs="Arial"/>
          <w:b/>
          <w:bCs/>
          <w:color w:val="00A2E5"/>
          <w:sz w:val="24"/>
          <w:szCs w:val="24"/>
          <w:lang w:val="en-US"/>
        </w:rPr>
        <w:t>m</w:t>
      </w:r>
      <w:r w:rsidRPr="00A41D21">
        <w:rPr>
          <w:rFonts w:ascii="Arial" w:hAnsi="Arial" w:cs="Arial"/>
          <w:b/>
          <w:bCs/>
          <w:color w:val="00A2E5"/>
          <w:sz w:val="24"/>
          <w:szCs w:val="24"/>
          <w:lang w:val="en-US"/>
        </w:rPr>
        <w:t xml:space="preserve">odel </w:t>
      </w:r>
      <w:r w:rsidRPr="00A41D21">
        <w:rPr>
          <w:rFonts w:ascii="Arial" w:hAnsi="Arial" w:cs="Arial"/>
          <w:sz w:val="24"/>
          <w:szCs w:val="24"/>
          <w:lang w:val="en-US"/>
        </w:rPr>
        <w:t xml:space="preserve">that supports NSS and </w:t>
      </w:r>
      <w:r w:rsidR="00FD1FE7">
        <w:rPr>
          <w:rFonts w:ascii="Arial" w:hAnsi="Arial" w:cs="Arial"/>
          <w:sz w:val="24"/>
          <w:szCs w:val="24"/>
          <w:lang w:val="en-US"/>
        </w:rPr>
        <w:t>h</w:t>
      </w:r>
      <w:r w:rsidRPr="00A41D21">
        <w:rPr>
          <w:rFonts w:ascii="Arial" w:hAnsi="Arial" w:cs="Arial"/>
          <w:sz w:val="24"/>
          <w:szCs w:val="24"/>
          <w:lang w:val="en-US"/>
        </w:rPr>
        <w:t xml:space="preserve">ealth and </w:t>
      </w:r>
      <w:r w:rsidR="00FD1FE7">
        <w:rPr>
          <w:rFonts w:ascii="Arial" w:hAnsi="Arial" w:cs="Arial"/>
          <w:sz w:val="24"/>
          <w:szCs w:val="24"/>
          <w:lang w:val="en-US"/>
        </w:rPr>
        <w:t>social c</w:t>
      </w:r>
      <w:r w:rsidRPr="00A41D21">
        <w:rPr>
          <w:rFonts w:ascii="Arial" w:hAnsi="Arial" w:cs="Arial"/>
          <w:sz w:val="24"/>
          <w:szCs w:val="24"/>
          <w:lang w:val="en-US"/>
        </w:rPr>
        <w:t>are in Scotland</w:t>
      </w:r>
      <w:r>
        <w:rPr>
          <w:rFonts w:ascii="Arial" w:hAnsi="Arial" w:cs="Arial"/>
          <w:sz w:val="24"/>
          <w:szCs w:val="24"/>
          <w:lang w:val="en-US"/>
        </w:rPr>
        <w:t>.</w:t>
      </w:r>
    </w:p>
    <w:p w14:paraId="40A31E66" w14:textId="77777777" w:rsidR="007D2155" w:rsidRPr="00A41D21" w:rsidRDefault="007D2155" w:rsidP="009B3E4C">
      <w:pPr>
        <w:spacing w:line="276" w:lineRule="auto"/>
        <w:rPr>
          <w:rFonts w:ascii="Arial" w:hAnsi="Arial" w:cs="Arial"/>
          <w:sz w:val="24"/>
          <w:szCs w:val="24"/>
        </w:rPr>
      </w:pPr>
    </w:p>
    <w:p w14:paraId="031D9CC9" w14:textId="48492808" w:rsidR="00A41D21" w:rsidRDefault="00A41D21"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89984" behindDoc="0" locked="0" layoutInCell="1" allowOverlap="1" wp14:anchorId="1316AD12" wp14:editId="489F9071">
            <wp:simplePos x="0" y="0"/>
            <wp:positionH relativeFrom="column">
              <wp:posOffset>0</wp:posOffset>
            </wp:positionH>
            <wp:positionV relativeFrom="paragraph">
              <wp:posOffset>-3577</wp:posOffset>
            </wp:positionV>
            <wp:extent cx="431800" cy="431800"/>
            <wp:effectExtent l="0" t="0" r="6350" b="6350"/>
            <wp:wrapSquare wrapText="bothSides"/>
            <wp:docPr id="85" name="Picture 84" descr="Decorative image" title="Hand holding plus sign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descr="Decorative image" title="Decorative imag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anchor>
        </w:drawing>
      </w:r>
      <w:r w:rsidRPr="00A41D21">
        <w:rPr>
          <w:rFonts w:ascii="Arial" w:hAnsi="Arial" w:cs="Arial"/>
          <w:sz w:val="24"/>
          <w:szCs w:val="24"/>
        </w:rPr>
        <w:t xml:space="preserve">Provide a focussed understanding of the </w:t>
      </w:r>
      <w:r w:rsidR="00C70B05">
        <w:rPr>
          <w:rFonts w:ascii="Arial" w:hAnsi="Arial" w:cs="Arial"/>
          <w:sz w:val="24"/>
          <w:szCs w:val="24"/>
        </w:rPr>
        <w:t>NSS i</w:t>
      </w:r>
      <w:r w:rsidRPr="00A41D21">
        <w:rPr>
          <w:rFonts w:ascii="Arial" w:hAnsi="Arial" w:cs="Arial"/>
          <w:sz w:val="24"/>
          <w:szCs w:val="24"/>
        </w:rPr>
        <w:t xml:space="preserve">nnovation portfolios, ensuring an </w:t>
      </w:r>
      <w:r w:rsidRPr="00A41D21">
        <w:rPr>
          <w:rFonts w:ascii="Arial" w:hAnsi="Arial" w:cs="Arial"/>
          <w:b/>
          <w:bCs/>
          <w:color w:val="00A2E5"/>
          <w:sz w:val="24"/>
          <w:szCs w:val="24"/>
        </w:rPr>
        <w:t xml:space="preserve">overview of projects </w:t>
      </w:r>
      <w:r w:rsidRPr="00A41D21">
        <w:rPr>
          <w:rFonts w:ascii="Arial" w:hAnsi="Arial" w:cs="Arial"/>
          <w:sz w:val="24"/>
          <w:szCs w:val="24"/>
        </w:rPr>
        <w:t>and their ou</w:t>
      </w:r>
      <w:r w:rsidR="00C70B05">
        <w:rPr>
          <w:rFonts w:ascii="Arial" w:hAnsi="Arial" w:cs="Arial"/>
          <w:sz w:val="24"/>
          <w:szCs w:val="24"/>
        </w:rPr>
        <w:t xml:space="preserve">tputs </w:t>
      </w:r>
      <w:r w:rsidR="00882DA0">
        <w:rPr>
          <w:rFonts w:ascii="Arial" w:hAnsi="Arial" w:cs="Arial"/>
          <w:sz w:val="24"/>
          <w:szCs w:val="24"/>
        </w:rPr>
        <w:t>as well as</w:t>
      </w:r>
      <w:r w:rsidR="00C70B05">
        <w:rPr>
          <w:rFonts w:ascii="Arial" w:hAnsi="Arial" w:cs="Arial"/>
          <w:sz w:val="24"/>
          <w:szCs w:val="24"/>
        </w:rPr>
        <w:t xml:space="preserve"> how they support the i</w:t>
      </w:r>
      <w:r w:rsidRPr="00A41D21">
        <w:rPr>
          <w:rFonts w:ascii="Arial" w:hAnsi="Arial" w:cs="Arial"/>
          <w:sz w:val="24"/>
          <w:szCs w:val="24"/>
        </w:rPr>
        <w:t>nnovation strategic intent.</w:t>
      </w:r>
    </w:p>
    <w:p w14:paraId="33CCBB71" w14:textId="77777777" w:rsidR="007D2155" w:rsidRPr="00A41D21" w:rsidRDefault="007D2155" w:rsidP="009B3E4C">
      <w:pPr>
        <w:spacing w:line="276" w:lineRule="auto"/>
        <w:rPr>
          <w:rFonts w:ascii="Arial" w:hAnsi="Arial" w:cs="Arial"/>
          <w:sz w:val="24"/>
          <w:szCs w:val="24"/>
        </w:rPr>
      </w:pPr>
    </w:p>
    <w:p w14:paraId="22146D7D" w14:textId="67332616" w:rsidR="00A41D21" w:rsidRDefault="00A41D21"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91008" behindDoc="0" locked="0" layoutInCell="1" allowOverlap="1" wp14:anchorId="37B80A0F" wp14:editId="0CE51EA1">
            <wp:simplePos x="0" y="0"/>
            <wp:positionH relativeFrom="column">
              <wp:posOffset>0</wp:posOffset>
            </wp:positionH>
            <wp:positionV relativeFrom="paragraph">
              <wp:posOffset>-3527</wp:posOffset>
            </wp:positionV>
            <wp:extent cx="448310" cy="438150"/>
            <wp:effectExtent l="0" t="0" r="8890" b="0"/>
            <wp:wrapSquare wrapText="bothSides"/>
            <wp:docPr id="47" name="Picture 37" title="Speech bubbles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title="Decorative imag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8310" cy="438150"/>
                    </a:xfrm>
                    <a:prstGeom prst="rect">
                      <a:avLst/>
                    </a:prstGeom>
                  </pic:spPr>
                </pic:pic>
              </a:graphicData>
            </a:graphic>
          </wp:anchor>
        </w:drawing>
      </w:r>
      <w:r w:rsidRPr="00A41D21">
        <w:rPr>
          <w:rFonts w:ascii="Arial" w:hAnsi="Arial" w:cs="Arial"/>
          <w:sz w:val="24"/>
          <w:szCs w:val="24"/>
        </w:rPr>
        <w:t xml:space="preserve">Coordinate stakeholder engagement and management to ensure </w:t>
      </w:r>
      <w:r w:rsidRPr="00A41D21">
        <w:rPr>
          <w:rFonts w:ascii="Arial" w:hAnsi="Arial" w:cs="Arial"/>
          <w:b/>
          <w:bCs/>
          <w:color w:val="00A2E5"/>
          <w:sz w:val="24"/>
          <w:szCs w:val="24"/>
        </w:rPr>
        <w:t>consistent messaging</w:t>
      </w:r>
      <w:r w:rsidR="00882DA0" w:rsidRPr="00882DA0">
        <w:rPr>
          <w:rFonts w:ascii="Arial" w:hAnsi="Arial" w:cs="Arial"/>
          <w:bCs/>
          <w:sz w:val="24"/>
          <w:szCs w:val="24"/>
        </w:rPr>
        <w:t>.</w:t>
      </w:r>
      <w:r w:rsidRPr="00882DA0">
        <w:rPr>
          <w:rFonts w:ascii="Arial" w:hAnsi="Arial" w:cs="Arial"/>
          <w:bCs/>
          <w:sz w:val="24"/>
          <w:szCs w:val="24"/>
        </w:rPr>
        <w:t xml:space="preserve"> </w:t>
      </w:r>
      <w:r w:rsidR="00882DA0" w:rsidRPr="00882DA0">
        <w:rPr>
          <w:rFonts w:ascii="Arial" w:hAnsi="Arial" w:cs="Arial"/>
          <w:bCs/>
          <w:sz w:val="24"/>
          <w:szCs w:val="24"/>
        </w:rPr>
        <w:t>P</w:t>
      </w:r>
      <w:r w:rsidRPr="00882DA0">
        <w:rPr>
          <w:rFonts w:ascii="Arial" w:hAnsi="Arial" w:cs="Arial"/>
          <w:sz w:val="24"/>
          <w:szCs w:val="24"/>
        </w:rPr>
        <w:t>resent</w:t>
      </w:r>
      <w:r w:rsidRPr="00A41D21">
        <w:rPr>
          <w:rFonts w:ascii="Arial" w:hAnsi="Arial" w:cs="Arial"/>
          <w:sz w:val="24"/>
          <w:szCs w:val="24"/>
        </w:rPr>
        <w:t xml:space="preserve"> a joined up, informed NSS to stakeholders.  </w:t>
      </w:r>
    </w:p>
    <w:p w14:paraId="143B937E" w14:textId="35213D0E" w:rsidR="007D2155" w:rsidRPr="00A41D21" w:rsidRDefault="00FB5610" w:rsidP="009B3E4C">
      <w:pPr>
        <w:spacing w:line="276" w:lineRule="auto"/>
        <w:rPr>
          <w:rFonts w:ascii="Arial" w:hAnsi="Arial" w:cs="Arial"/>
          <w:sz w:val="24"/>
          <w:szCs w:val="24"/>
        </w:rPr>
      </w:pPr>
      <w:r w:rsidRPr="00A41D21">
        <w:rPr>
          <w:rFonts w:ascii="Arial" w:hAnsi="Arial" w:cs="Arial"/>
          <w:noProof/>
          <w:sz w:val="24"/>
          <w:szCs w:val="24"/>
          <w:lang w:eastAsia="en-GB"/>
        </w:rPr>
        <w:drawing>
          <wp:anchor distT="0" distB="0" distL="114300" distR="114300" simplePos="0" relativeHeight="251692032" behindDoc="0" locked="0" layoutInCell="1" allowOverlap="1" wp14:anchorId="20D0E905" wp14:editId="58B1FB9F">
            <wp:simplePos x="0" y="0"/>
            <wp:positionH relativeFrom="column">
              <wp:posOffset>0</wp:posOffset>
            </wp:positionH>
            <wp:positionV relativeFrom="paragraph">
              <wp:posOffset>299720</wp:posOffset>
            </wp:positionV>
            <wp:extent cx="418465" cy="419100"/>
            <wp:effectExtent l="0" t="0" r="635" b="0"/>
            <wp:wrapSquare wrapText="bothSides"/>
            <wp:docPr id="91" name="Picture 90"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title="Decorative imag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8465" cy="419100"/>
                    </a:xfrm>
                    <a:prstGeom prst="rect">
                      <a:avLst/>
                    </a:prstGeom>
                  </pic:spPr>
                </pic:pic>
              </a:graphicData>
            </a:graphic>
          </wp:anchor>
        </w:drawing>
      </w:r>
    </w:p>
    <w:p w14:paraId="04B91D2C" w14:textId="636F050A" w:rsidR="00A41D21" w:rsidRPr="00A41D21" w:rsidRDefault="00A41D21" w:rsidP="009B3E4C">
      <w:pPr>
        <w:spacing w:line="276" w:lineRule="auto"/>
        <w:rPr>
          <w:rFonts w:ascii="Arial" w:hAnsi="Arial" w:cs="Arial"/>
          <w:sz w:val="24"/>
          <w:szCs w:val="24"/>
        </w:rPr>
      </w:pPr>
      <w:r w:rsidRPr="00A41D21">
        <w:rPr>
          <w:rFonts w:ascii="Arial" w:hAnsi="Arial" w:cs="Arial"/>
          <w:sz w:val="24"/>
          <w:szCs w:val="24"/>
        </w:rPr>
        <w:t xml:space="preserve">Provide </w:t>
      </w:r>
      <w:r w:rsidRPr="00A41D21">
        <w:rPr>
          <w:rFonts w:ascii="Arial" w:hAnsi="Arial" w:cs="Arial"/>
          <w:b/>
          <w:bCs/>
          <w:color w:val="00A2E5"/>
          <w:sz w:val="24"/>
          <w:szCs w:val="24"/>
        </w:rPr>
        <w:t xml:space="preserve">horizon scanning </w:t>
      </w:r>
      <w:r w:rsidRPr="00A41D21">
        <w:rPr>
          <w:rFonts w:ascii="Arial" w:hAnsi="Arial" w:cs="Arial"/>
          <w:sz w:val="24"/>
          <w:szCs w:val="24"/>
        </w:rPr>
        <w:t>to maintain effective intelligence and visibility of the RDI landscape and how NSS can add value</w:t>
      </w:r>
      <w:r>
        <w:rPr>
          <w:rFonts w:ascii="Arial" w:hAnsi="Arial" w:cs="Arial"/>
          <w:sz w:val="24"/>
          <w:szCs w:val="24"/>
        </w:rPr>
        <w:t>.</w:t>
      </w:r>
    </w:p>
    <w:p w14:paraId="14777F3A" w14:textId="07B1B0C2" w:rsidR="00AE7A0F" w:rsidRDefault="00AE7A0F" w:rsidP="009B3E4C">
      <w:pPr>
        <w:spacing w:line="276" w:lineRule="auto"/>
        <w:rPr>
          <w:rFonts w:ascii="Arial" w:hAnsi="Arial" w:cs="Arial"/>
          <w:sz w:val="24"/>
          <w:szCs w:val="24"/>
        </w:rPr>
      </w:pPr>
    </w:p>
    <w:p w14:paraId="46D6B175" w14:textId="2DE29421" w:rsidR="00A41D21" w:rsidRPr="00E27C0A" w:rsidRDefault="00A41D21" w:rsidP="009B3E4C">
      <w:pPr>
        <w:spacing w:line="276" w:lineRule="auto"/>
        <w:rPr>
          <w:rFonts w:ascii="Arial" w:hAnsi="Arial" w:cs="Arial"/>
          <w:sz w:val="24"/>
          <w:szCs w:val="24"/>
        </w:rPr>
      </w:pPr>
    </w:p>
    <w:p w14:paraId="4F4F47D9" w14:textId="37EAFE32" w:rsidR="00E27C0A" w:rsidRPr="00B91CD5" w:rsidRDefault="00AE7A0F" w:rsidP="00B91CD5">
      <w:pPr>
        <w:pStyle w:val="Heading2"/>
        <w:rPr>
          <w:sz w:val="32"/>
        </w:rPr>
      </w:pPr>
      <w:bookmarkStart w:id="68" w:name="_Toc92379434"/>
      <w:r>
        <w:lastRenderedPageBreak/>
        <w:t>Benefits</w:t>
      </w:r>
      <w:bookmarkEnd w:id="68"/>
      <w:r>
        <w:t xml:space="preserve"> </w:t>
      </w:r>
    </w:p>
    <w:p w14:paraId="64C22035" w14:textId="6390F428" w:rsidR="00AE7A0F" w:rsidRPr="00AE7A0F" w:rsidRDefault="00AE7A0F" w:rsidP="007D2155">
      <w:pPr>
        <w:pStyle w:val="Heading3"/>
      </w:pPr>
      <w:bookmarkStart w:id="69" w:name="_Toc86062358"/>
      <w:r w:rsidRPr="00AE7A0F">
        <w:t>Shared, clear understanding of NSS RDI activity</w:t>
      </w:r>
      <w:bookmarkEnd w:id="69"/>
    </w:p>
    <w:p w14:paraId="292C7C80" w14:textId="2D994C1C" w:rsidR="00AE7A0F" w:rsidRPr="00AE7A0F" w:rsidRDefault="00882DA0" w:rsidP="009B3E4C">
      <w:pPr>
        <w:spacing w:line="276" w:lineRule="auto"/>
        <w:rPr>
          <w:rFonts w:ascii="Arial" w:hAnsi="Arial" w:cs="Arial"/>
          <w:sz w:val="24"/>
          <w:szCs w:val="24"/>
        </w:rPr>
      </w:pPr>
      <w:r>
        <w:rPr>
          <w:rFonts w:ascii="Arial" w:hAnsi="Arial" w:cs="Arial"/>
          <w:sz w:val="24"/>
          <w:szCs w:val="24"/>
        </w:rPr>
        <w:t>The NSS RDI O</w:t>
      </w:r>
      <w:r w:rsidR="00AE7A0F" w:rsidRPr="00AE7A0F">
        <w:rPr>
          <w:rFonts w:ascii="Arial" w:hAnsi="Arial" w:cs="Arial"/>
          <w:sz w:val="24"/>
          <w:szCs w:val="24"/>
        </w:rPr>
        <w:t>ffice will allow collaborative working and oversight of RDI activity across the organisation, therefore allowing:</w:t>
      </w:r>
    </w:p>
    <w:p w14:paraId="2AB10DD2" w14:textId="123E59F7"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e</w:t>
      </w:r>
      <w:r w:rsidR="000F74B6" w:rsidRPr="00AE7A0F">
        <w:rPr>
          <w:rFonts w:ascii="Arial" w:hAnsi="Arial" w:cs="Arial"/>
          <w:sz w:val="24"/>
          <w:szCs w:val="24"/>
        </w:rPr>
        <w:t>arly insight into future change within coordinated internal systems and processes</w:t>
      </w:r>
    </w:p>
    <w:p w14:paraId="656C0A87" w14:textId="17ED53E2"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k</w:t>
      </w:r>
      <w:r w:rsidR="000F74B6" w:rsidRPr="00AE7A0F">
        <w:rPr>
          <w:rFonts w:ascii="Arial" w:hAnsi="Arial" w:cs="Arial"/>
          <w:sz w:val="24"/>
          <w:szCs w:val="24"/>
        </w:rPr>
        <w:t>nowledge sharing and pipeline management</w:t>
      </w:r>
    </w:p>
    <w:p w14:paraId="7CDCC3B1" w14:textId="30CADEE7"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c</w:t>
      </w:r>
      <w:r w:rsidR="00685691">
        <w:rPr>
          <w:rFonts w:ascii="Arial" w:hAnsi="Arial" w:cs="Arial"/>
          <w:sz w:val="24"/>
          <w:szCs w:val="24"/>
        </w:rPr>
        <w:t xml:space="preserve">oordinated resources with </w:t>
      </w:r>
      <w:r w:rsidR="000F74B6" w:rsidRPr="00AE7A0F">
        <w:rPr>
          <w:rFonts w:ascii="Arial" w:hAnsi="Arial" w:cs="Arial"/>
          <w:sz w:val="24"/>
          <w:szCs w:val="24"/>
        </w:rPr>
        <w:t xml:space="preserve">space to work on RDI </w:t>
      </w:r>
    </w:p>
    <w:p w14:paraId="3C4C57A9" w14:textId="485715A1"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r</w:t>
      </w:r>
      <w:r w:rsidR="000F74B6" w:rsidRPr="00AE7A0F">
        <w:rPr>
          <w:rFonts w:ascii="Arial" w:hAnsi="Arial" w:cs="Arial"/>
          <w:sz w:val="24"/>
          <w:szCs w:val="24"/>
        </w:rPr>
        <w:t xml:space="preserve">obust </w:t>
      </w:r>
      <w:r w:rsidR="00E63EB2">
        <w:rPr>
          <w:rFonts w:ascii="Arial" w:hAnsi="Arial" w:cs="Arial"/>
          <w:sz w:val="24"/>
          <w:szCs w:val="24"/>
        </w:rPr>
        <w:t>lessons l</w:t>
      </w:r>
      <w:r w:rsidR="000F74B6" w:rsidRPr="00AE7A0F">
        <w:rPr>
          <w:rFonts w:ascii="Arial" w:hAnsi="Arial" w:cs="Arial"/>
          <w:sz w:val="24"/>
          <w:szCs w:val="24"/>
        </w:rPr>
        <w:t xml:space="preserve">earned approach to reduce unwarranted variation </w:t>
      </w:r>
    </w:p>
    <w:p w14:paraId="57CBB9B2" w14:textId="3406A228" w:rsidR="00741E28" w:rsidRPr="00AE7A0F" w:rsidRDefault="00AE7A0F" w:rsidP="009B3E4C">
      <w:pPr>
        <w:numPr>
          <w:ilvl w:val="0"/>
          <w:numId w:val="24"/>
        </w:numPr>
        <w:spacing w:line="276" w:lineRule="auto"/>
        <w:rPr>
          <w:rFonts w:ascii="Arial" w:hAnsi="Arial" w:cs="Arial"/>
          <w:sz w:val="24"/>
          <w:szCs w:val="24"/>
        </w:rPr>
      </w:pPr>
      <w:r>
        <w:rPr>
          <w:rFonts w:ascii="Arial" w:hAnsi="Arial" w:cs="Arial"/>
          <w:sz w:val="24"/>
          <w:szCs w:val="24"/>
        </w:rPr>
        <w:t>o</w:t>
      </w:r>
      <w:r w:rsidR="000F74B6" w:rsidRPr="00AE7A0F">
        <w:rPr>
          <w:rFonts w:ascii="Arial" w:hAnsi="Arial" w:cs="Arial"/>
          <w:sz w:val="24"/>
          <w:szCs w:val="24"/>
        </w:rPr>
        <w:t>rganisational awareness and transparency</w:t>
      </w:r>
    </w:p>
    <w:p w14:paraId="078437EB" w14:textId="5B575754" w:rsidR="00AE7A0F" w:rsidRPr="00B91CD5" w:rsidRDefault="00AE7A0F" w:rsidP="009B3E4C">
      <w:pPr>
        <w:numPr>
          <w:ilvl w:val="0"/>
          <w:numId w:val="24"/>
        </w:numPr>
        <w:spacing w:line="276" w:lineRule="auto"/>
        <w:rPr>
          <w:rFonts w:ascii="Arial" w:hAnsi="Arial" w:cs="Arial"/>
          <w:sz w:val="24"/>
          <w:szCs w:val="24"/>
        </w:rPr>
      </w:pPr>
      <w:r>
        <w:rPr>
          <w:rFonts w:ascii="Arial" w:hAnsi="Arial" w:cs="Arial"/>
          <w:sz w:val="24"/>
          <w:szCs w:val="24"/>
        </w:rPr>
        <w:t>c</w:t>
      </w:r>
      <w:r w:rsidR="000F74B6" w:rsidRPr="00AE7A0F">
        <w:rPr>
          <w:rFonts w:ascii="Arial" w:hAnsi="Arial" w:cs="Arial"/>
          <w:sz w:val="24"/>
          <w:szCs w:val="24"/>
        </w:rPr>
        <w:t>lear, fast and agile processes and customer navigation that supports automation and innovation</w:t>
      </w:r>
      <w:r>
        <w:rPr>
          <w:rFonts w:ascii="Arial" w:hAnsi="Arial" w:cs="Arial"/>
          <w:sz w:val="24"/>
          <w:szCs w:val="24"/>
        </w:rPr>
        <w:t>.</w:t>
      </w:r>
    </w:p>
    <w:p w14:paraId="1343A77E" w14:textId="26E30230" w:rsidR="00AE7A0F" w:rsidRPr="00AE7A0F" w:rsidRDefault="00823D4F" w:rsidP="00B91CD5">
      <w:pPr>
        <w:pStyle w:val="Heading3"/>
        <w:spacing w:before="360"/>
      </w:pPr>
      <w:bookmarkStart w:id="70" w:name="_Toc86062359"/>
      <w:r>
        <w:t>Visibility of NSS research, development and i</w:t>
      </w:r>
      <w:r w:rsidR="00AE7A0F" w:rsidRPr="00AE7A0F">
        <w:t>nnovation and</w:t>
      </w:r>
      <w:r w:rsidR="00B81C81">
        <w:t>,</w:t>
      </w:r>
      <w:r w:rsidR="00AE7A0F" w:rsidRPr="00AE7A0F">
        <w:t xml:space="preserve"> in turn</w:t>
      </w:r>
      <w:r w:rsidR="00B81C81">
        <w:t>,</w:t>
      </w:r>
      <w:r w:rsidR="00AE7A0F" w:rsidRPr="00AE7A0F">
        <w:t xml:space="preserve"> of NSS</w:t>
      </w:r>
      <w:r w:rsidR="00E63EB2">
        <w:t>’</w:t>
      </w:r>
      <w:r w:rsidR="00AE7A0F" w:rsidRPr="00AE7A0F">
        <w:t>s RDI profile</w:t>
      </w:r>
      <w:bookmarkEnd w:id="70"/>
    </w:p>
    <w:p w14:paraId="3FF025AC" w14:textId="164C5773" w:rsidR="00AE7A0F" w:rsidRPr="00AE7A0F" w:rsidRDefault="00AE7A0F" w:rsidP="009B3E4C">
      <w:pPr>
        <w:spacing w:line="276" w:lineRule="auto"/>
        <w:rPr>
          <w:rFonts w:ascii="Arial" w:hAnsi="Arial" w:cs="Arial"/>
          <w:sz w:val="24"/>
          <w:szCs w:val="24"/>
        </w:rPr>
      </w:pPr>
      <w:r w:rsidRPr="00AE7A0F">
        <w:rPr>
          <w:rFonts w:ascii="Arial" w:hAnsi="Arial" w:cs="Arial"/>
          <w:sz w:val="24"/>
          <w:szCs w:val="24"/>
        </w:rPr>
        <w:t>Through coordinated and collaborative approaches of the NSS RDI Office, there will be an increased national understanding and visibility of NSS</w:t>
      </w:r>
      <w:r w:rsidR="00E63EB2">
        <w:rPr>
          <w:rFonts w:ascii="Arial" w:hAnsi="Arial" w:cs="Arial"/>
          <w:sz w:val="24"/>
          <w:szCs w:val="24"/>
        </w:rPr>
        <w:t>’</w:t>
      </w:r>
      <w:r w:rsidRPr="00AE7A0F">
        <w:rPr>
          <w:rFonts w:ascii="Arial" w:hAnsi="Arial" w:cs="Arial"/>
          <w:sz w:val="24"/>
          <w:szCs w:val="24"/>
        </w:rPr>
        <w:t>s role in RDI</w:t>
      </w:r>
      <w:r w:rsidR="00E63EB2">
        <w:rPr>
          <w:rFonts w:ascii="Arial" w:hAnsi="Arial" w:cs="Arial"/>
          <w:sz w:val="24"/>
          <w:szCs w:val="24"/>
        </w:rPr>
        <w:t>,</w:t>
      </w:r>
      <w:r w:rsidRPr="00AE7A0F">
        <w:rPr>
          <w:rFonts w:ascii="Arial" w:hAnsi="Arial" w:cs="Arial"/>
          <w:sz w:val="24"/>
          <w:szCs w:val="24"/>
        </w:rPr>
        <w:t xml:space="preserve"> ultimately positioning NSS as a key national partner.</w:t>
      </w:r>
    </w:p>
    <w:p w14:paraId="7D1517C6" w14:textId="6C7043D9" w:rsidR="00AE7A0F" w:rsidRDefault="00AE7A0F" w:rsidP="00B91CD5">
      <w:pPr>
        <w:pStyle w:val="Heading3"/>
        <w:spacing w:before="360"/>
        <w:rPr>
          <w:sz w:val="24"/>
        </w:rPr>
      </w:pPr>
      <w:bookmarkStart w:id="71" w:name="_Toc86062360"/>
      <w:r>
        <w:t>Positive RDI partner experience</w:t>
      </w:r>
      <w:bookmarkEnd w:id="71"/>
    </w:p>
    <w:p w14:paraId="19BB1176" w14:textId="34750747" w:rsidR="00AE7A0F" w:rsidRDefault="006D649C" w:rsidP="009B3E4C">
      <w:pPr>
        <w:spacing w:line="276" w:lineRule="auto"/>
        <w:rPr>
          <w:rFonts w:ascii="Arial" w:hAnsi="Arial" w:cs="Arial"/>
          <w:sz w:val="24"/>
          <w:szCs w:val="24"/>
        </w:rPr>
      </w:pPr>
      <w:r w:rsidRPr="006D649C">
        <w:rPr>
          <w:rFonts w:ascii="Arial" w:hAnsi="Arial" w:cs="Arial"/>
          <w:sz w:val="24"/>
          <w:szCs w:val="24"/>
        </w:rPr>
        <w:t>The link between research, developme</w:t>
      </w:r>
      <w:r w:rsidR="00823D4F">
        <w:rPr>
          <w:rFonts w:ascii="Arial" w:hAnsi="Arial" w:cs="Arial"/>
          <w:sz w:val="24"/>
          <w:szCs w:val="24"/>
        </w:rPr>
        <w:t>nt and innovation partners and health and c</w:t>
      </w:r>
      <w:r w:rsidRPr="006D649C">
        <w:rPr>
          <w:rFonts w:ascii="Arial" w:hAnsi="Arial" w:cs="Arial"/>
          <w:sz w:val="24"/>
          <w:szCs w:val="24"/>
        </w:rPr>
        <w:t>are service delivery can be challengin</w:t>
      </w:r>
      <w:r w:rsidR="00823D4F">
        <w:rPr>
          <w:rFonts w:ascii="Arial" w:hAnsi="Arial" w:cs="Arial"/>
          <w:sz w:val="24"/>
          <w:szCs w:val="24"/>
        </w:rPr>
        <w:t xml:space="preserve">g. </w:t>
      </w:r>
      <w:r w:rsidRPr="006D649C">
        <w:rPr>
          <w:rFonts w:ascii="Arial" w:hAnsi="Arial" w:cs="Arial"/>
          <w:sz w:val="24"/>
          <w:szCs w:val="24"/>
        </w:rPr>
        <w:t>NSS w</w:t>
      </w:r>
      <w:r w:rsidR="00823D4F">
        <w:rPr>
          <w:rFonts w:ascii="Arial" w:hAnsi="Arial" w:cs="Arial"/>
          <w:sz w:val="24"/>
          <w:szCs w:val="24"/>
        </w:rPr>
        <w:t>ill w</w:t>
      </w:r>
      <w:r w:rsidRPr="006D649C">
        <w:rPr>
          <w:rFonts w:ascii="Arial" w:hAnsi="Arial" w:cs="Arial"/>
          <w:sz w:val="24"/>
          <w:szCs w:val="24"/>
        </w:rPr>
        <w:t>ork more cohesively around an agreed set of research, deve</w:t>
      </w:r>
      <w:r w:rsidR="00823D4F">
        <w:rPr>
          <w:rFonts w:ascii="Arial" w:hAnsi="Arial" w:cs="Arial"/>
          <w:sz w:val="24"/>
          <w:szCs w:val="24"/>
        </w:rPr>
        <w:t xml:space="preserve">lopment and innovation services, </w:t>
      </w:r>
      <w:r w:rsidRPr="006D649C">
        <w:rPr>
          <w:rFonts w:ascii="Arial" w:hAnsi="Arial" w:cs="Arial"/>
          <w:sz w:val="24"/>
          <w:szCs w:val="24"/>
        </w:rPr>
        <w:t>provid</w:t>
      </w:r>
      <w:r w:rsidR="00823D4F">
        <w:rPr>
          <w:rFonts w:ascii="Arial" w:hAnsi="Arial" w:cs="Arial"/>
          <w:sz w:val="24"/>
          <w:szCs w:val="24"/>
        </w:rPr>
        <w:t>ing</w:t>
      </w:r>
      <w:r w:rsidRPr="006D649C">
        <w:rPr>
          <w:rFonts w:ascii="Arial" w:hAnsi="Arial" w:cs="Arial"/>
          <w:sz w:val="24"/>
          <w:szCs w:val="24"/>
        </w:rPr>
        <w:t xml:space="preserve"> a positive experience for those </w:t>
      </w:r>
      <w:r w:rsidR="00B81C81">
        <w:rPr>
          <w:rFonts w:ascii="Arial" w:hAnsi="Arial" w:cs="Arial"/>
          <w:sz w:val="24"/>
          <w:szCs w:val="24"/>
        </w:rPr>
        <w:t xml:space="preserve">with whom </w:t>
      </w:r>
      <w:r w:rsidRPr="006D649C">
        <w:rPr>
          <w:rFonts w:ascii="Arial" w:hAnsi="Arial" w:cs="Arial"/>
          <w:sz w:val="24"/>
          <w:szCs w:val="24"/>
        </w:rPr>
        <w:t xml:space="preserve">we support and </w:t>
      </w:r>
      <w:r w:rsidR="00B81C81">
        <w:rPr>
          <w:rFonts w:ascii="Arial" w:hAnsi="Arial" w:cs="Arial"/>
          <w:sz w:val="24"/>
          <w:szCs w:val="24"/>
        </w:rPr>
        <w:t>partner</w:t>
      </w:r>
      <w:r w:rsidRPr="006D649C">
        <w:rPr>
          <w:rFonts w:ascii="Arial" w:hAnsi="Arial" w:cs="Arial"/>
          <w:sz w:val="24"/>
          <w:szCs w:val="24"/>
        </w:rPr>
        <w:t>.</w:t>
      </w:r>
    </w:p>
    <w:p w14:paraId="343EA336" w14:textId="3E64056C" w:rsidR="00AE7A0F" w:rsidRPr="00AE7A0F" w:rsidRDefault="00AE7A0F" w:rsidP="00B91CD5">
      <w:pPr>
        <w:pStyle w:val="Heading3"/>
        <w:spacing w:before="360"/>
      </w:pPr>
      <w:bookmarkStart w:id="72" w:name="_Toc86062361"/>
      <w:r w:rsidRPr="00AE7A0F">
        <w:t>Increased national adoption of innovative solutions at pace</w:t>
      </w:r>
      <w:bookmarkEnd w:id="72"/>
    </w:p>
    <w:p w14:paraId="31B491AC" w14:textId="6982D5E8" w:rsidR="00AE7A0F" w:rsidRDefault="00AE7A0F" w:rsidP="009B3E4C">
      <w:pPr>
        <w:spacing w:line="276" w:lineRule="auto"/>
        <w:rPr>
          <w:rFonts w:ascii="Arial" w:hAnsi="Arial" w:cs="Arial"/>
          <w:sz w:val="24"/>
          <w:szCs w:val="24"/>
        </w:rPr>
      </w:pPr>
      <w:r w:rsidRPr="00AE7A0F">
        <w:rPr>
          <w:rFonts w:ascii="Arial" w:hAnsi="Arial" w:cs="Arial"/>
          <w:sz w:val="24"/>
          <w:szCs w:val="24"/>
        </w:rPr>
        <w:t xml:space="preserve">A </w:t>
      </w:r>
      <w:r w:rsidR="00823D4F">
        <w:rPr>
          <w:rFonts w:ascii="Arial" w:hAnsi="Arial" w:cs="Arial"/>
          <w:sz w:val="24"/>
          <w:szCs w:val="24"/>
        </w:rPr>
        <w:t>‘o</w:t>
      </w:r>
      <w:r w:rsidRPr="00AE7A0F">
        <w:rPr>
          <w:rFonts w:ascii="Arial" w:hAnsi="Arial" w:cs="Arial"/>
          <w:sz w:val="24"/>
          <w:szCs w:val="24"/>
        </w:rPr>
        <w:t>nce for Scotland</w:t>
      </w:r>
      <w:r>
        <w:rPr>
          <w:rFonts w:ascii="Arial" w:hAnsi="Arial" w:cs="Arial"/>
          <w:sz w:val="24"/>
          <w:szCs w:val="24"/>
        </w:rPr>
        <w:t>’</w:t>
      </w:r>
      <w:r w:rsidRPr="00AE7A0F">
        <w:rPr>
          <w:rFonts w:ascii="Arial" w:hAnsi="Arial" w:cs="Arial"/>
          <w:sz w:val="24"/>
          <w:szCs w:val="24"/>
        </w:rPr>
        <w:t xml:space="preserve"> approach with focus on service readiness will close the current gap between product readiness and service readiness</w:t>
      </w:r>
      <w:r w:rsidR="00E63EB2">
        <w:rPr>
          <w:rFonts w:ascii="Arial" w:hAnsi="Arial" w:cs="Arial"/>
          <w:sz w:val="24"/>
          <w:szCs w:val="24"/>
        </w:rPr>
        <w:t xml:space="preserve">, in turn supporting </w:t>
      </w:r>
      <w:r w:rsidRPr="00AE7A0F">
        <w:rPr>
          <w:rFonts w:ascii="Arial" w:hAnsi="Arial" w:cs="Arial"/>
          <w:sz w:val="24"/>
          <w:szCs w:val="24"/>
        </w:rPr>
        <w:t xml:space="preserve">adoption of solutions.   </w:t>
      </w:r>
    </w:p>
    <w:p w14:paraId="5ED71663" w14:textId="10D02E46" w:rsidR="00130471" w:rsidRPr="00130471" w:rsidRDefault="00AE7A0F" w:rsidP="009B3E4C">
      <w:pPr>
        <w:spacing w:line="276" w:lineRule="auto"/>
        <w:rPr>
          <w:rFonts w:ascii="Arial" w:hAnsi="Arial" w:cs="Arial"/>
          <w:sz w:val="24"/>
          <w:szCs w:val="24"/>
        </w:rPr>
      </w:pPr>
      <w:r w:rsidRPr="00AE7A0F">
        <w:rPr>
          <w:rFonts w:ascii="Arial" w:hAnsi="Arial" w:cs="Arial"/>
          <w:sz w:val="24"/>
          <w:szCs w:val="24"/>
        </w:rPr>
        <w:t>With the focus from the outset moving towards ‘</w:t>
      </w:r>
      <w:r w:rsidR="00E63EB2">
        <w:rPr>
          <w:rFonts w:ascii="Arial" w:hAnsi="Arial" w:cs="Arial"/>
          <w:sz w:val="24"/>
          <w:szCs w:val="24"/>
        </w:rPr>
        <w:t>service r</w:t>
      </w:r>
      <w:r w:rsidRPr="00AE7A0F">
        <w:rPr>
          <w:rFonts w:ascii="Arial" w:hAnsi="Arial" w:cs="Arial"/>
          <w:sz w:val="24"/>
          <w:szCs w:val="24"/>
        </w:rPr>
        <w:t>eadiness’ rather than ‘</w:t>
      </w:r>
      <w:r w:rsidR="00E63EB2">
        <w:rPr>
          <w:rFonts w:ascii="Arial" w:hAnsi="Arial" w:cs="Arial"/>
          <w:sz w:val="24"/>
          <w:szCs w:val="24"/>
        </w:rPr>
        <w:t>product r</w:t>
      </w:r>
      <w:r w:rsidRPr="00AE7A0F">
        <w:rPr>
          <w:rFonts w:ascii="Arial" w:hAnsi="Arial" w:cs="Arial"/>
          <w:sz w:val="24"/>
          <w:szCs w:val="24"/>
        </w:rPr>
        <w:t>eadiness’, scaling projects will be easier and quicker. </w:t>
      </w:r>
      <w:r w:rsidR="00E27C0A" w:rsidRPr="00F7518A">
        <w:rPr>
          <w:rFonts w:ascii="Arial" w:hAnsi="Arial" w:cs="Arial"/>
          <w:sz w:val="24"/>
          <w:szCs w:val="24"/>
        </w:rPr>
        <w:t xml:space="preserve"> </w:t>
      </w:r>
      <w:r w:rsidR="00130471">
        <w:br w:type="page"/>
      </w:r>
    </w:p>
    <w:p w14:paraId="76AE553E" w14:textId="77777777" w:rsidR="00582509" w:rsidRDefault="00582509" w:rsidP="009B3E4C">
      <w:pPr>
        <w:pStyle w:val="Heading1"/>
        <w:spacing w:line="276" w:lineRule="auto"/>
        <w:sectPr w:rsidR="00582509" w:rsidSect="00AD0D0D">
          <w:pgSz w:w="11906" w:h="16838" w:code="9"/>
          <w:pgMar w:top="1440" w:right="1440" w:bottom="1440" w:left="1440" w:header="708" w:footer="708" w:gutter="0"/>
          <w:cols w:space="708"/>
          <w:docGrid w:linePitch="360"/>
        </w:sectPr>
      </w:pPr>
    </w:p>
    <w:p w14:paraId="5653CE9B" w14:textId="2728C844" w:rsidR="006D649C" w:rsidRPr="00B91CD5" w:rsidRDefault="006D649C" w:rsidP="00B91CD5">
      <w:pPr>
        <w:pStyle w:val="Heading1"/>
        <w:spacing w:line="276" w:lineRule="auto"/>
      </w:pPr>
      <w:bookmarkStart w:id="73" w:name="_Toc92379435"/>
      <w:r>
        <w:lastRenderedPageBreak/>
        <w:t>References</w:t>
      </w:r>
      <w:bookmarkEnd w:id="73"/>
    </w:p>
    <w:tbl>
      <w:tblPr>
        <w:tblStyle w:val="GridTable3-Accent6"/>
        <w:tblW w:w="9016" w:type="dxa"/>
        <w:tblInd w:w="5" w:type="dxa"/>
        <w:tblBorders>
          <w:top w:val="single" w:sz="4" w:space="0" w:color="84335D"/>
          <w:left w:val="single" w:sz="4" w:space="0" w:color="84335D"/>
          <w:bottom w:val="single" w:sz="4" w:space="0" w:color="84335D"/>
          <w:right w:val="single" w:sz="4" w:space="0" w:color="84335D"/>
          <w:insideH w:val="single" w:sz="4" w:space="0" w:color="84335D"/>
          <w:insideV w:val="single" w:sz="4" w:space="0" w:color="84335D"/>
        </w:tblBorders>
        <w:tblLayout w:type="fixed"/>
        <w:tblLook w:val="0620" w:firstRow="1" w:lastRow="0" w:firstColumn="0" w:lastColumn="0" w:noHBand="1" w:noVBand="1"/>
        <w:tblCaption w:val="Reference table for the NSS RDI Strategy"/>
        <w:tblDescription w:val="Nine references from throughout the document. Please email nss.communications@nhs.scot for a full desciption."/>
      </w:tblPr>
      <w:tblGrid>
        <w:gridCol w:w="1413"/>
        <w:gridCol w:w="7603"/>
      </w:tblGrid>
      <w:tr w:rsidR="006D649C" w:rsidRPr="00345E5F" w14:paraId="21E62955" w14:textId="77777777" w:rsidTr="006A2D61">
        <w:trPr>
          <w:cnfStyle w:val="100000000000" w:firstRow="1" w:lastRow="0" w:firstColumn="0" w:lastColumn="0" w:oddVBand="0" w:evenVBand="0" w:oddHBand="0" w:evenHBand="0" w:firstRowFirstColumn="0" w:firstRowLastColumn="0" w:lastRowFirstColumn="0" w:lastRowLastColumn="0"/>
          <w:trHeight w:val="537"/>
          <w:tblHeader/>
        </w:trPr>
        <w:tc>
          <w:tcPr>
            <w:tcW w:w="1413" w:type="dxa"/>
            <w:tcBorders>
              <w:top w:val="single" w:sz="4" w:space="0" w:color="auto"/>
              <w:left w:val="single" w:sz="4" w:space="0" w:color="auto"/>
              <w:bottom w:val="single" w:sz="12" w:space="0" w:color="FFFFFF" w:themeColor="background1"/>
              <w:right w:val="single" w:sz="4" w:space="0" w:color="FFFFFF" w:themeColor="background1"/>
            </w:tcBorders>
            <w:shd w:val="clear" w:color="auto" w:fill="004785"/>
            <w:vAlign w:val="center"/>
          </w:tcPr>
          <w:p w14:paraId="6829FFA6" w14:textId="77777777" w:rsidR="006D649C" w:rsidRPr="00345E5F" w:rsidRDefault="006D649C" w:rsidP="00143B07">
            <w:pPr>
              <w:spacing w:line="276" w:lineRule="auto"/>
              <w:jc w:val="center"/>
              <w:rPr>
                <w:rFonts w:ascii="Arial" w:hAnsi="Arial" w:cs="Arial"/>
                <w:color w:val="FFFFFF" w:themeColor="background1"/>
                <w:sz w:val="24"/>
              </w:rPr>
            </w:pPr>
            <w:r>
              <w:rPr>
                <w:rFonts w:ascii="Arial" w:hAnsi="Arial" w:cs="Arial"/>
                <w:color w:val="FFFFFF" w:themeColor="background1"/>
                <w:sz w:val="24"/>
              </w:rPr>
              <w:t>Number</w:t>
            </w:r>
          </w:p>
        </w:tc>
        <w:tc>
          <w:tcPr>
            <w:tcW w:w="7603" w:type="dxa"/>
            <w:tcBorders>
              <w:top w:val="single" w:sz="4" w:space="0" w:color="auto"/>
              <w:left w:val="single" w:sz="4" w:space="0" w:color="FFFFFF" w:themeColor="background1"/>
              <w:bottom w:val="single" w:sz="12" w:space="0" w:color="FFFFFF" w:themeColor="background1"/>
              <w:right w:val="single" w:sz="4" w:space="0" w:color="auto"/>
            </w:tcBorders>
            <w:shd w:val="clear" w:color="auto" w:fill="004785"/>
            <w:vAlign w:val="center"/>
          </w:tcPr>
          <w:p w14:paraId="2E41805D" w14:textId="77777777" w:rsidR="006D649C" w:rsidRPr="00345E5F" w:rsidRDefault="006D649C" w:rsidP="00143B07">
            <w:pPr>
              <w:spacing w:line="276" w:lineRule="auto"/>
              <w:rPr>
                <w:rFonts w:ascii="Arial" w:hAnsi="Arial" w:cs="Arial"/>
                <w:color w:val="FFFFFF" w:themeColor="background1"/>
                <w:sz w:val="24"/>
              </w:rPr>
            </w:pPr>
            <w:r>
              <w:rPr>
                <w:rFonts w:ascii="Arial" w:hAnsi="Arial" w:cs="Arial"/>
                <w:color w:val="FFFFFF" w:themeColor="background1"/>
                <w:sz w:val="24"/>
              </w:rPr>
              <w:t>Reference</w:t>
            </w:r>
          </w:p>
        </w:tc>
      </w:tr>
      <w:tr w:rsidR="006D649C" w14:paraId="0A96A456" w14:textId="77777777" w:rsidTr="006A2D61">
        <w:trPr>
          <w:trHeight w:val="423"/>
        </w:trPr>
        <w:tc>
          <w:tcPr>
            <w:tcW w:w="1413" w:type="dxa"/>
            <w:tcBorders>
              <w:top w:val="single" w:sz="12" w:space="0" w:color="FFFFFF" w:themeColor="background1"/>
            </w:tcBorders>
            <w:shd w:val="clear" w:color="auto" w:fill="auto"/>
            <w:vAlign w:val="center"/>
          </w:tcPr>
          <w:p w14:paraId="15CC688A" w14:textId="77777777" w:rsidR="006D649C" w:rsidRDefault="006D649C" w:rsidP="00143B07">
            <w:pPr>
              <w:spacing w:line="276" w:lineRule="auto"/>
              <w:jc w:val="center"/>
              <w:rPr>
                <w:rFonts w:ascii="Arial" w:hAnsi="Arial" w:cs="Arial"/>
                <w:sz w:val="24"/>
              </w:rPr>
            </w:pPr>
            <w:r w:rsidRPr="005435FA">
              <w:rPr>
                <w:rFonts w:ascii="Arial" w:hAnsi="Arial" w:cs="Arial"/>
                <w:bCs/>
              </w:rPr>
              <w:t>1</w:t>
            </w:r>
          </w:p>
        </w:tc>
        <w:tc>
          <w:tcPr>
            <w:tcW w:w="7603" w:type="dxa"/>
            <w:tcBorders>
              <w:top w:val="single" w:sz="12" w:space="0" w:color="FFFFFF" w:themeColor="background1"/>
            </w:tcBorders>
            <w:shd w:val="clear" w:color="auto" w:fill="auto"/>
          </w:tcPr>
          <w:p w14:paraId="5DD3349F" w14:textId="195AEB85" w:rsidR="006D649C" w:rsidRDefault="00FC3306" w:rsidP="009B3E4C">
            <w:pPr>
              <w:spacing w:line="276" w:lineRule="auto"/>
              <w:rPr>
                <w:rFonts w:ascii="Arial" w:hAnsi="Arial" w:cs="Arial"/>
                <w:sz w:val="24"/>
              </w:rPr>
            </w:pPr>
            <w:r>
              <w:rPr>
                <w:rFonts w:ascii="Arial" w:hAnsi="Arial" w:cs="Arial"/>
                <w:bCs/>
              </w:rPr>
              <w:t>UK Policy Framework for Health and Social Care Re</w:t>
            </w:r>
            <w:r w:rsidR="006D649C" w:rsidRPr="005435FA">
              <w:rPr>
                <w:rFonts w:ascii="Arial" w:hAnsi="Arial" w:cs="Arial"/>
                <w:bCs/>
              </w:rPr>
              <w:t xml:space="preserve">search (2017) </w:t>
            </w:r>
            <w:hyperlink r:id="rId56" w:history="1">
              <w:r w:rsidR="006D649C" w:rsidRPr="005435FA">
                <w:rPr>
                  <w:rStyle w:val="Hyperlink"/>
                  <w:rFonts w:ascii="Arial" w:hAnsi="Arial" w:cs="Arial"/>
                  <w:bCs/>
                </w:rPr>
                <w:t>https://www.hra.nhs.uk/planning-and-improving-research/policies-standards-legislation/uk-policy-framework-health-social-care-research/</w:t>
              </w:r>
            </w:hyperlink>
          </w:p>
        </w:tc>
      </w:tr>
      <w:tr w:rsidR="006D649C" w14:paraId="1F52B64D" w14:textId="77777777" w:rsidTr="006A2D61">
        <w:trPr>
          <w:trHeight w:val="421"/>
        </w:trPr>
        <w:tc>
          <w:tcPr>
            <w:tcW w:w="1413" w:type="dxa"/>
            <w:shd w:val="clear" w:color="auto" w:fill="auto"/>
            <w:vAlign w:val="center"/>
          </w:tcPr>
          <w:p w14:paraId="502B3249" w14:textId="77777777" w:rsidR="006D649C" w:rsidRDefault="006D649C" w:rsidP="00143B07">
            <w:pPr>
              <w:spacing w:line="276" w:lineRule="auto"/>
              <w:jc w:val="center"/>
              <w:rPr>
                <w:rFonts w:ascii="Arial" w:hAnsi="Arial" w:cs="Arial"/>
                <w:sz w:val="24"/>
              </w:rPr>
            </w:pPr>
            <w:r w:rsidRPr="005435FA">
              <w:rPr>
                <w:rFonts w:ascii="Arial" w:hAnsi="Arial" w:cs="Arial"/>
              </w:rPr>
              <w:t>2</w:t>
            </w:r>
          </w:p>
        </w:tc>
        <w:tc>
          <w:tcPr>
            <w:tcW w:w="7603" w:type="dxa"/>
            <w:shd w:val="clear" w:color="auto" w:fill="auto"/>
          </w:tcPr>
          <w:p w14:paraId="02C1B616" w14:textId="598895B6" w:rsidR="006A2D61" w:rsidRDefault="006D649C" w:rsidP="006A2D61">
            <w:pPr>
              <w:spacing w:line="276" w:lineRule="auto"/>
            </w:pPr>
            <w:r w:rsidRPr="005435FA">
              <w:rPr>
                <w:rFonts w:ascii="Arial" w:hAnsi="Arial" w:cs="Arial"/>
              </w:rPr>
              <w:t>Does the engagement of clinicians and organisations in research improve healthcare performance: a three-stage review</w:t>
            </w:r>
            <w:r w:rsidR="006A2D61">
              <w:rPr>
                <w:rFonts w:ascii="Arial" w:hAnsi="Arial" w:cs="Arial"/>
              </w:rPr>
              <w:t>, Boaz et al</w:t>
            </w:r>
            <w:r w:rsidRPr="005435FA">
              <w:rPr>
                <w:rFonts w:ascii="Arial" w:hAnsi="Arial" w:cs="Arial"/>
              </w:rPr>
              <w:t xml:space="preserve"> </w:t>
            </w:r>
            <w:r w:rsidR="006A2D61">
              <w:rPr>
                <w:rFonts w:ascii="Arial" w:hAnsi="Arial" w:cs="Arial"/>
              </w:rPr>
              <w:t>(2015)</w:t>
            </w:r>
          </w:p>
          <w:p w14:paraId="2434F975" w14:textId="728C1B04" w:rsidR="006D649C" w:rsidRDefault="003863C0" w:rsidP="006A2D61">
            <w:pPr>
              <w:spacing w:line="276" w:lineRule="auto"/>
              <w:rPr>
                <w:rFonts w:ascii="Arial" w:hAnsi="Arial" w:cs="Arial"/>
                <w:sz w:val="24"/>
              </w:rPr>
            </w:pPr>
            <w:hyperlink r:id="rId57" w:history="1">
              <w:r w:rsidR="006A2D61" w:rsidRPr="00A112CD">
                <w:rPr>
                  <w:rStyle w:val="Hyperlink"/>
                  <w:rFonts w:ascii="Arial" w:hAnsi="Arial" w:cs="Arial"/>
                  <w:sz w:val="24"/>
                </w:rPr>
                <w:t>https://bmjopen.bmj.com/content/bmjopen/5/12/e009415.full.pdf</w:t>
              </w:r>
            </w:hyperlink>
            <w:r w:rsidR="006A2D61">
              <w:rPr>
                <w:rFonts w:ascii="Arial" w:hAnsi="Arial" w:cs="Arial"/>
                <w:sz w:val="24"/>
              </w:rPr>
              <w:t xml:space="preserve"> </w:t>
            </w:r>
          </w:p>
        </w:tc>
      </w:tr>
      <w:tr w:rsidR="006D649C" w14:paraId="1A1A06E7" w14:textId="77777777" w:rsidTr="006A2D61">
        <w:trPr>
          <w:trHeight w:val="421"/>
        </w:trPr>
        <w:tc>
          <w:tcPr>
            <w:tcW w:w="1413" w:type="dxa"/>
            <w:shd w:val="clear" w:color="auto" w:fill="auto"/>
            <w:vAlign w:val="center"/>
          </w:tcPr>
          <w:p w14:paraId="432875AC" w14:textId="77777777" w:rsidR="006D649C" w:rsidRPr="005435FA" w:rsidRDefault="006D649C" w:rsidP="00143B07">
            <w:pPr>
              <w:spacing w:line="276" w:lineRule="auto"/>
              <w:jc w:val="center"/>
              <w:rPr>
                <w:rFonts w:ascii="Arial" w:hAnsi="Arial" w:cs="Arial"/>
              </w:rPr>
            </w:pPr>
            <w:r w:rsidRPr="005435FA">
              <w:rPr>
                <w:rFonts w:ascii="Arial" w:hAnsi="Arial" w:cs="Arial"/>
              </w:rPr>
              <w:t>3</w:t>
            </w:r>
          </w:p>
        </w:tc>
        <w:tc>
          <w:tcPr>
            <w:tcW w:w="7603" w:type="dxa"/>
            <w:shd w:val="clear" w:color="auto" w:fill="auto"/>
          </w:tcPr>
          <w:p w14:paraId="02372F30" w14:textId="29C89869" w:rsidR="006D649C" w:rsidRPr="005435FA" w:rsidRDefault="006D649C" w:rsidP="009B3E4C">
            <w:pPr>
              <w:spacing w:line="276" w:lineRule="auto"/>
              <w:rPr>
                <w:rFonts w:ascii="Arial" w:hAnsi="Arial" w:cs="Arial"/>
              </w:rPr>
            </w:pPr>
            <w:r w:rsidRPr="005435FA">
              <w:rPr>
                <w:rFonts w:ascii="Arial" w:hAnsi="Arial" w:cs="Arial"/>
              </w:rPr>
              <w:t>High hospital research participation and improved colorectal cancer survival outcomes: a popula</w:t>
            </w:r>
            <w:r w:rsidR="00FC3306">
              <w:rPr>
                <w:rFonts w:ascii="Arial" w:hAnsi="Arial" w:cs="Arial"/>
              </w:rPr>
              <w:t>tion-based study. Downing et al</w:t>
            </w:r>
            <w:r w:rsidRPr="005435FA">
              <w:rPr>
                <w:rFonts w:ascii="Arial" w:hAnsi="Arial" w:cs="Arial"/>
              </w:rPr>
              <w:t xml:space="preserve"> (2016) </w:t>
            </w:r>
            <w:hyperlink r:id="rId58" w:history="1">
              <w:r w:rsidRPr="005435FA">
                <w:rPr>
                  <w:rStyle w:val="Hyperlink"/>
                  <w:rFonts w:ascii="Arial" w:hAnsi="Arial" w:cs="Arial"/>
                </w:rPr>
                <w:t>https://gut.bmj.com/content/gutjnl/early/2016/10/14/gutjnl-2015-311308.full.pdf</w:t>
              </w:r>
            </w:hyperlink>
          </w:p>
        </w:tc>
      </w:tr>
      <w:tr w:rsidR="006D649C" w14:paraId="074D0406" w14:textId="77777777" w:rsidTr="006A2D61">
        <w:trPr>
          <w:trHeight w:val="421"/>
        </w:trPr>
        <w:tc>
          <w:tcPr>
            <w:tcW w:w="1413" w:type="dxa"/>
            <w:shd w:val="clear" w:color="auto" w:fill="auto"/>
            <w:vAlign w:val="center"/>
          </w:tcPr>
          <w:p w14:paraId="738783D0" w14:textId="77777777" w:rsidR="006D649C" w:rsidRPr="005435FA" w:rsidRDefault="006D649C" w:rsidP="00143B07">
            <w:pPr>
              <w:spacing w:line="276" w:lineRule="auto"/>
              <w:jc w:val="center"/>
              <w:rPr>
                <w:rFonts w:ascii="Arial" w:hAnsi="Arial" w:cs="Arial"/>
              </w:rPr>
            </w:pPr>
            <w:r w:rsidRPr="005435FA">
              <w:rPr>
                <w:rFonts w:ascii="Arial" w:hAnsi="Arial" w:cs="Arial"/>
              </w:rPr>
              <w:t>4</w:t>
            </w:r>
          </w:p>
        </w:tc>
        <w:tc>
          <w:tcPr>
            <w:tcW w:w="7603" w:type="dxa"/>
            <w:shd w:val="clear" w:color="auto" w:fill="auto"/>
          </w:tcPr>
          <w:p w14:paraId="30D8C6BD" w14:textId="77777777" w:rsidR="006D649C" w:rsidRPr="005435FA" w:rsidRDefault="006D649C" w:rsidP="009B3E4C">
            <w:pPr>
              <w:spacing w:line="276" w:lineRule="auto"/>
              <w:rPr>
                <w:rFonts w:ascii="Arial" w:hAnsi="Arial" w:cs="Arial"/>
              </w:rPr>
            </w:pPr>
            <w:r w:rsidRPr="005435FA">
              <w:rPr>
                <w:rFonts w:ascii="Arial" w:hAnsi="Arial" w:cs="Arial"/>
              </w:rPr>
              <w:t xml:space="preserve">Research Activity and the Association with Mortality. </w:t>
            </w:r>
            <w:proofErr w:type="spellStart"/>
            <w:r w:rsidRPr="005435FA">
              <w:rPr>
                <w:rFonts w:ascii="Arial" w:hAnsi="Arial" w:cs="Arial"/>
              </w:rPr>
              <w:t>Ozdemir</w:t>
            </w:r>
            <w:proofErr w:type="spellEnd"/>
            <w:r w:rsidRPr="005435FA">
              <w:rPr>
                <w:rFonts w:ascii="Arial" w:hAnsi="Arial" w:cs="Arial"/>
              </w:rPr>
              <w:t xml:space="preserve"> et al (2015) </w:t>
            </w:r>
            <w:hyperlink r:id="rId59" w:history="1">
              <w:r w:rsidRPr="005435FA">
                <w:rPr>
                  <w:rStyle w:val="Hyperlink"/>
                  <w:rFonts w:ascii="Arial" w:hAnsi="Arial" w:cs="Arial"/>
                </w:rPr>
                <w:t>https://journals.plos.org/plosone/article/file?id=10.1371/journal.pone.0118253&amp;type=printable</w:t>
              </w:r>
            </w:hyperlink>
          </w:p>
        </w:tc>
      </w:tr>
      <w:tr w:rsidR="006D649C" w14:paraId="3174C345" w14:textId="77777777" w:rsidTr="006A2D61">
        <w:trPr>
          <w:trHeight w:val="421"/>
        </w:trPr>
        <w:tc>
          <w:tcPr>
            <w:tcW w:w="1413" w:type="dxa"/>
            <w:shd w:val="clear" w:color="auto" w:fill="auto"/>
            <w:vAlign w:val="center"/>
          </w:tcPr>
          <w:p w14:paraId="30A018F9" w14:textId="77777777" w:rsidR="006D649C" w:rsidRPr="005435FA" w:rsidRDefault="006D649C" w:rsidP="00143B07">
            <w:pPr>
              <w:spacing w:line="276" w:lineRule="auto"/>
              <w:jc w:val="center"/>
              <w:rPr>
                <w:rFonts w:ascii="Arial" w:hAnsi="Arial" w:cs="Arial"/>
              </w:rPr>
            </w:pPr>
            <w:r w:rsidRPr="005435FA">
              <w:rPr>
                <w:rFonts w:ascii="Arial" w:hAnsi="Arial" w:cs="Arial"/>
              </w:rPr>
              <w:t>5</w:t>
            </w:r>
          </w:p>
        </w:tc>
        <w:tc>
          <w:tcPr>
            <w:tcW w:w="7603" w:type="dxa"/>
            <w:shd w:val="clear" w:color="auto" w:fill="auto"/>
          </w:tcPr>
          <w:p w14:paraId="08EAC42E" w14:textId="0F805A09" w:rsidR="006D649C" w:rsidRPr="005435FA" w:rsidRDefault="006D649C" w:rsidP="009B3E4C">
            <w:pPr>
              <w:spacing w:line="276" w:lineRule="auto"/>
              <w:rPr>
                <w:rFonts w:ascii="Arial" w:hAnsi="Arial" w:cs="Arial"/>
              </w:rPr>
            </w:pPr>
            <w:r w:rsidRPr="005435FA">
              <w:rPr>
                <w:rFonts w:ascii="Arial" w:hAnsi="Arial" w:cs="Arial"/>
              </w:rPr>
              <w:t xml:space="preserve">Cohen W, Levinthal D. Innovation and </w:t>
            </w:r>
            <w:r w:rsidR="00FC3306">
              <w:rPr>
                <w:rFonts w:ascii="Arial" w:hAnsi="Arial" w:cs="Arial"/>
              </w:rPr>
              <w:t>Learning: The Two F</w:t>
            </w:r>
            <w:r w:rsidRPr="005435FA">
              <w:rPr>
                <w:rFonts w:ascii="Arial" w:hAnsi="Arial" w:cs="Arial"/>
              </w:rPr>
              <w:t>aces</w:t>
            </w:r>
            <w:r w:rsidR="00FC3306">
              <w:rPr>
                <w:rFonts w:ascii="Arial" w:hAnsi="Arial" w:cs="Arial"/>
              </w:rPr>
              <w:t xml:space="preserve"> of R&amp;D. Economic J 1989;99:569-</w:t>
            </w:r>
            <w:r w:rsidRPr="005435FA">
              <w:rPr>
                <w:rFonts w:ascii="Arial" w:hAnsi="Arial" w:cs="Arial"/>
              </w:rPr>
              <w:t>96.</w:t>
            </w:r>
          </w:p>
        </w:tc>
      </w:tr>
      <w:tr w:rsidR="006D649C" w14:paraId="10117069" w14:textId="77777777" w:rsidTr="006A2D61">
        <w:trPr>
          <w:trHeight w:val="421"/>
        </w:trPr>
        <w:tc>
          <w:tcPr>
            <w:tcW w:w="1413" w:type="dxa"/>
            <w:shd w:val="clear" w:color="auto" w:fill="auto"/>
            <w:vAlign w:val="center"/>
          </w:tcPr>
          <w:p w14:paraId="67740E7F" w14:textId="77777777" w:rsidR="006D649C" w:rsidRPr="005435FA" w:rsidRDefault="006D649C" w:rsidP="00143B07">
            <w:pPr>
              <w:spacing w:line="276" w:lineRule="auto"/>
              <w:jc w:val="center"/>
              <w:rPr>
                <w:rFonts w:ascii="Arial" w:hAnsi="Arial" w:cs="Arial"/>
              </w:rPr>
            </w:pPr>
            <w:r w:rsidRPr="005435FA">
              <w:rPr>
                <w:rFonts w:ascii="Arial" w:hAnsi="Arial" w:cs="Arial"/>
              </w:rPr>
              <w:t>6</w:t>
            </w:r>
          </w:p>
        </w:tc>
        <w:tc>
          <w:tcPr>
            <w:tcW w:w="7603" w:type="dxa"/>
            <w:shd w:val="clear" w:color="auto" w:fill="auto"/>
          </w:tcPr>
          <w:p w14:paraId="6A5D1592" w14:textId="6FFF52DE" w:rsidR="006D649C" w:rsidRPr="005435FA" w:rsidRDefault="006D649C" w:rsidP="009B3E4C">
            <w:pPr>
              <w:spacing w:line="276" w:lineRule="auto"/>
              <w:rPr>
                <w:rFonts w:ascii="Arial" w:hAnsi="Arial" w:cs="Arial"/>
              </w:rPr>
            </w:pPr>
            <w:r w:rsidRPr="005435FA">
              <w:rPr>
                <w:rFonts w:ascii="Arial" w:hAnsi="Arial" w:cs="Arial"/>
              </w:rPr>
              <w:t xml:space="preserve">Greenhalgh T, Robert </w:t>
            </w:r>
            <w:r w:rsidR="00010AC7">
              <w:rPr>
                <w:rFonts w:ascii="Arial" w:hAnsi="Arial" w:cs="Arial"/>
              </w:rPr>
              <w:t>G, Bate P, et al. Diffusion of Innovations in H</w:t>
            </w:r>
            <w:r w:rsidRPr="005435FA">
              <w:rPr>
                <w:rFonts w:ascii="Arial" w:hAnsi="Arial" w:cs="Arial"/>
              </w:rPr>
              <w:t xml:space="preserve">ealth </w:t>
            </w:r>
            <w:r w:rsidR="00010AC7">
              <w:rPr>
                <w:rFonts w:ascii="Arial" w:hAnsi="Arial" w:cs="Arial"/>
              </w:rPr>
              <w:t>S</w:t>
            </w:r>
            <w:r w:rsidRPr="005435FA">
              <w:rPr>
                <w:rFonts w:ascii="Arial" w:hAnsi="Arial" w:cs="Arial"/>
              </w:rPr>
              <w:t xml:space="preserve">ervice </w:t>
            </w:r>
            <w:r w:rsidR="00010AC7">
              <w:rPr>
                <w:rFonts w:ascii="Arial" w:hAnsi="Arial" w:cs="Arial"/>
              </w:rPr>
              <w:t>Organisations: A S</w:t>
            </w:r>
            <w:r w:rsidRPr="005435FA">
              <w:rPr>
                <w:rFonts w:ascii="Arial" w:hAnsi="Arial" w:cs="Arial"/>
              </w:rPr>
              <w:t xml:space="preserve">ystematic </w:t>
            </w:r>
            <w:r w:rsidR="00010AC7">
              <w:rPr>
                <w:rFonts w:ascii="Arial" w:hAnsi="Arial" w:cs="Arial"/>
              </w:rPr>
              <w:t>L</w:t>
            </w:r>
            <w:r w:rsidRPr="005435FA">
              <w:rPr>
                <w:rFonts w:ascii="Arial" w:hAnsi="Arial" w:cs="Arial"/>
              </w:rPr>
              <w:t xml:space="preserve">iterature </w:t>
            </w:r>
            <w:r w:rsidR="00010AC7">
              <w:rPr>
                <w:rFonts w:ascii="Arial" w:hAnsi="Arial" w:cs="Arial"/>
              </w:rPr>
              <w:t>R</w:t>
            </w:r>
            <w:r w:rsidRPr="005435FA">
              <w:rPr>
                <w:rFonts w:ascii="Arial" w:hAnsi="Arial" w:cs="Arial"/>
              </w:rPr>
              <w:t>eview. Oxford: Blackwell Publishing, 2005.</w:t>
            </w:r>
          </w:p>
        </w:tc>
      </w:tr>
      <w:tr w:rsidR="006D649C" w14:paraId="046CA68E" w14:textId="77777777" w:rsidTr="006A2D61">
        <w:trPr>
          <w:trHeight w:val="421"/>
        </w:trPr>
        <w:tc>
          <w:tcPr>
            <w:tcW w:w="1413" w:type="dxa"/>
            <w:shd w:val="clear" w:color="auto" w:fill="auto"/>
            <w:vAlign w:val="center"/>
          </w:tcPr>
          <w:p w14:paraId="081234FB" w14:textId="77777777" w:rsidR="006D649C" w:rsidRPr="005435FA" w:rsidRDefault="006D649C" w:rsidP="00143B07">
            <w:pPr>
              <w:spacing w:line="276" w:lineRule="auto"/>
              <w:jc w:val="center"/>
              <w:rPr>
                <w:rFonts w:ascii="Arial" w:hAnsi="Arial" w:cs="Arial"/>
              </w:rPr>
            </w:pPr>
            <w:r w:rsidRPr="005435FA">
              <w:rPr>
                <w:rFonts w:ascii="Arial" w:hAnsi="Arial" w:cs="Arial"/>
              </w:rPr>
              <w:t>7</w:t>
            </w:r>
          </w:p>
        </w:tc>
        <w:tc>
          <w:tcPr>
            <w:tcW w:w="7603" w:type="dxa"/>
            <w:shd w:val="clear" w:color="auto" w:fill="auto"/>
          </w:tcPr>
          <w:p w14:paraId="3D872393" w14:textId="7B9A2D33" w:rsidR="006D649C" w:rsidRPr="005435FA" w:rsidRDefault="00010AC7" w:rsidP="009B3E4C">
            <w:pPr>
              <w:spacing w:line="276" w:lineRule="auto"/>
              <w:rPr>
                <w:rFonts w:ascii="Arial" w:hAnsi="Arial" w:cs="Arial"/>
              </w:rPr>
            </w:pPr>
            <w:r>
              <w:rPr>
                <w:rFonts w:ascii="Arial" w:hAnsi="Arial" w:cs="Arial"/>
              </w:rPr>
              <w:t>Rogers E. Diffusion of I</w:t>
            </w:r>
            <w:r w:rsidR="006D649C" w:rsidRPr="005435FA">
              <w:rPr>
                <w:rFonts w:ascii="Arial" w:hAnsi="Arial" w:cs="Arial"/>
              </w:rPr>
              <w:t xml:space="preserve">nnovations. 5th </w:t>
            </w:r>
            <w:proofErr w:type="spellStart"/>
            <w:r w:rsidR="006D649C" w:rsidRPr="005435FA">
              <w:rPr>
                <w:rFonts w:ascii="Arial" w:hAnsi="Arial" w:cs="Arial"/>
              </w:rPr>
              <w:t>edn</w:t>
            </w:r>
            <w:proofErr w:type="spellEnd"/>
            <w:r w:rsidR="006D649C" w:rsidRPr="005435FA">
              <w:rPr>
                <w:rFonts w:ascii="Arial" w:hAnsi="Arial" w:cs="Arial"/>
              </w:rPr>
              <w:t>. New York, NY: Free Press, 2003.</w:t>
            </w:r>
          </w:p>
        </w:tc>
      </w:tr>
      <w:tr w:rsidR="006D649C" w14:paraId="1C467B8B" w14:textId="77777777" w:rsidTr="006A2D61">
        <w:trPr>
          <w:trHeight w:val="421"/>
        </w:trPr>
        <w:tc>
          <w:tcPr>
            <w:tcW w:w="1413" w:type="dxa"/>
            <w:shd w:val="clear" w:color="auto" w:fill="auto"/>
            <w:vAlign w:val="center"/>
          </w:tcPr>
          <w:p w14:paraId="573E5B7E" w14:textId="77777777" w:rsidR="006D649C" w:rsidRPr="005435FA" w:rsidRDefault="006D649C" w:rsidP="00143B07">
            <w:pPr>
              <w:spacing w:line="276" w:lineRule="auto"/>
              <w:jc w:val="center"/>
              <w:rPr>
                <w:rFonts w:ascii="Arial" w:hAnsi="Arial" w:cs="Arial"/>
              </w:rPr>
            </w:pPr>
            <w:r w:rsidRPr="005435FA">
              <w:rPr>
                <w:rFonts w:ascii="Arial" w:hAnsi="Arial" w:cs="Arial"/>
              </w:rPr>
              <w:t>8</w:t>
            </w:r>
          </w:p>
        </w:tc>
        <w:tc>
          <w:tcPr>
            <w:tcW w:w="7603" w:type="dxa"/>
            <w:shd w:val="clear" w:color="auto" w:fill="auto"/>
          </w:tcPr>
          <w:p w14:paraId="0E48DCAC" w14:textId="79CC64B8" w:rsidR="006D649C" w:rsidRPr="005435FA" w:rsidRDefault="006D649C" w:rsidP="009B3E4C">
            <w:pPr>
              <w:spacing w:line="276" w:lineRule="auto"/>
              <w:rPr>
                <w:rFonts w:ascii="Arial" w:hAnsi="Arial" w:cs="Arial"/>
              </w:rPr>
            </w:pPr>
            <w:r w:rsidRPr="005435FA">
              <w:rPr>
                <w:rFonts w:ascii="Arial" w:hAnsi="Arial" w:cs="Arial"/>
              </w:rPr>
              <w:t>Adoption and spread of innovation in the NHS</w:t>
            </w:r>
            <w:r w:rsidR="00FC3306">
              <w:rPr>
                <w:rFonts w:ascii="Arial" w:hAnsi="Arial" w:cs="Arial"/>
              </w:rPr>
              <w:t>.</w:t>
            </w:r>
            <w:r w:rsidRPr="005435FA">
              <w:rPr>
                <w:rFonts w:ascii="Arial" w:hAnsi="Arial" w:cs="Arial"/>
              </w:rPr>
              <w:t xml:space="preserve"> Collins (2018) </w:t>
            </w:r>
            <w:hyperlink r:id="rId60" w:history="1">
              <w:r w:rsidRPr="005435FA">
                <w:rPr>
                  <w:rStyle w:val="Hyperlink"/>
                  <w:rFonts w:ascii="Arial" w:hAnsi="Arial" w:cs="Arial"/>
                </w:rPr>
                <w:t>https://www.kingsfund.org.uk/sites/default/files/2018-01/Adoption_and_spread_of_innovation_NHS_0.pdf</w:t>
              </w:r>
            </w:hyperlink>
          </w:p>
        </w:tc>
      </w:tr>
      <w:tr w:rsidR="006D649C" w14:paraId="2AD1A3CE" w14:textId="77777777" w:rsidTr="006A2D61">
        <w:trPr>
          <w:trHeight w:val="421"/>
        </w:trPr>
        <w:tc>
          <w:tcPr>
            <w:tcW w:w="1413" w:type="dxa"/>
            <w:shd w:val="clear" w:color="auto" w:fill="auto"/>
            <w:vAlign w:val="center"/>
          </w:tcPr>
          <w:p w14:paraId="56FE3ACB" w14:textId="77777777" w:rsidR="006D649C" w:rsidRPr="005435FA" w:rsidRDefault="006D649C" w:rsidP="00143B07">
            <w:pPr>
              <w:spacing w:line="276" w:lineRule="auto"/>
              <w:jc w:val="center"/>
              <w:rPr>
                <w:rFonts w:ascii="Arial" w:hAnsi="Arial" w:cs="Arial"/>
              </w:rPr>
            </w:pPr>
            <w:r w:rsidRPr="005435FA">
              <w:rPr>
                <w:rFonts w:ascii="Arial" w:hAnsi="Arial" w:cs="Arial"/>
              </w:rPr>
              <w:t>9</w:t>
            </w:r>
          </w:p>
        </w:tc>
        <w:tc>
          <w:tcPr>
            <w:tcW w:w="7603" w:type="dxa"/>
            <w:shd w:val="clear" w:color="auto" w:fill="auto"/>
          </w:tcPr>
          <w:p w14:paraId="72225988" w14:textId="0391C3A0" w:rsidR="006D649C" w:rsidRPr="005435FA" w:rsidRDefault="006D649C" w:rsidP="005579DE">
            <w:pPr>
              <w:spacing w:line="276" w:lineRule="auto"/>
              <w:rPr>
                <w:rFonts w:ascii="Arial" w:hAnsi="Arial" w:cs="Arial"/>
              </w:rPr>
            </w:pPr>
            <w:r w:rsidRPr="005435FA">
              <w:rPr>
                <w:rFonts w:ascii="Arial" w:hAnsi="Arial" w:cs="Arial"/>
              </w:rPr>
              <w:t xml:space="preserve">Income-based policies in Scotland: how would they affect health and health inequalities? </w:t>
            </w:r>
            <w:r w:rsidR="005579DE">
              <w:rPr>
                <w:rFonts w:ascii="Arial" w:hAnsi="Arial" w:cs="Arial"/>
              </w:rPr>
              <w:t xml:space="preserve">Health Scotland (2018) </w:t>
            </w:r>
            <w:hyperlink r:id="rId61" w:history="1">
              <w:r w:rsidRPr="005435FA">
                <w:rPr>
                  <w:rStyle w:val="Hyperlink"/>
                  <w:rFonts w:ascii="Arial" w:hAnsi="Arial" w:cs="Arial"/>
                </w:rPr>
                <w:t>http://www.healthscotland.scot/media/2465/briefing-paper-income-based-policies-health-and-health-inequalities.pdf</w:t>
              </w:r>
            </w:hyperlink>
            <w:r w:rsidRPr="005435FA">
              <w:rPr>
                <w:rFonts w:ascii="Arial" w:hAnsi="Arial" w:cs="Arial"/>
              </w:rPr>
              <w:t xml:space="preserve">  </w:t>
            </w:r>
            <w:hyperlink r:id="rId62" w:history="1"/>
          </w:p>
        </w:tc>
      </w:tr>
    </w:tbl>
    <w:p w14:paraId="4785D0CE" w14:textId="77777777" w:rsidR="006D649C" w:rsidRDefault="006D649C" w:rsidP="009B3E4C">
      <w:pPr>
        <w:spacing w:line="276" w:lineRule="auto"/>
        <w:rPr>
          <w:rFonts w:ascii="Arial" w:hAnsi="Arial" w:cs="Arial"/>
          <w:sz w:val="24"/>
        </w:rPr>
      </w:pPr>
    </w:p>
    <w:p w14:paraId="213A98DA" w14:textId="77777777" w:rsidR="006D649C" w:rsidRDefault="006D649C" w:rsidP="009B3E4C">
      <w:pPr>
        <w:spacing w:line="276" w:lineRule="auto"/>
        <w:rPr>
          <w:rFonts w:ascii="Arial" w:eastAsiaTheme="majorEastAsia" w:hAnsi="Arial" w:cstheme="majorBidi"/>
          <w:b/>
          <w:bCs/>
          <w:color w:val="004785"/>
          <w:sz w:val="40"/>
          <w:szCs w:val="28"/>
        </w:rPr>
      </w:pPr>
      <w:r>
        <w:br w:type="page"/>
      </w:r>
    </w:p>
    <w:p w14:paraId="5810C790" w14:textId="01C1362C" w:rsidR="00EF4700" w:rsidRDefault="006D649C" w:rsidP="00B91CD5">
      <w:pPr>
        <w:pStyle w:val="Heading1"/>
        <w:spacing w:line="276" w:lineRule="auto"/>
      </w:pPr>
      <w:bookmarkStart w:id="74" w:name="_Toc92379436"/>
      <w:r>
        <w:lastRenderedPageBreak/>
        <w:t>Glossary</w:t>
      </w:r>
      <w:bookmarkEnd w:id="74"/>
    </w:p>
    <w:tbl>
      <w:tblPr>
        <w:tblStyle w:val="GridTable3-Accent6"/>
        <w:tblW w:w="9209" w:type="dxa"/>
        <w:tblInd w:w="10" w:type="dxa"/>
        <w:tblBorders>
          <w:top w:val="single" w:sz="4" w:space="0" w:color="84335D"/>
          <w:left w:val="single" w:sz="4" w:space="0" w:color="84335D"/>
          <w:bottom w:val="single" w:sz="4" w:space="0" w:color="84335D"/>
          <w:right w:val="single" w:sz="4" w:space="0" w:color="84335D"/>
          <w:insideH w:val="single" w:sz="4" w:space="0" w:color="84335D"/>
          <w:insideV w:val="single" w:sz="4" w:space="0" w:color="84335D"/>
        </w:tblBorders>
        <w:tblLook w:val="0620" w:firstRow="1" w:lastRow="0" w:firstColumn="0" w:lastColumn="0" w:noHBand="1" w:noVBand="1"/>
        <w:tblCaption w:val="Glossary table"/>
        <w:tblDescription w:val="11 terms used in the NSS RDI strategy which are defined. Please email nss.communications@nhs.scot for a full description."/>
      </w:tblPr>
      <w:tblGrid>
        <w:gridCol w:w="1413"/>
        <w:gridCol w:w="7796"/>
      </w:tblGrid>
      <w:tr w:rsidR="00EF4700" w:rsidRPr="00345E5F" w14:paraId="50CD3568" w14:textId="77777777" w:rsidTr="00143B07">
        <w:trPr>
          <w:cnfStyle w:val="100000000000" w:firstRow="1" w:lastRow="0" w:firstColumn="0" w:lastColumn="0" w:oddVBand="0" w:evenVBand="0" w:oddHBand="0" w:evenHBand="0" w:firstRowFirstColumn="0" w:firstRowLastColumn="0" w:lastRowFirstColumn="0" w:lastRowLastColumn="0"/>
          <w:trHeight w:val="537"/>
          <w:tblHeader/>
        </w:trPr>
        <w:tc>
          <w:tcPr>
            <w:tcW w:w="1413" w:type="dxa"/>
            <w:tcBorders>
              <w:top w:val="single" w:sz="4" w:space="0" w:color="auto"/>
              <w:left w:val="single" w:sz="4" w:space="0" w:color="auto"/>
              <w:bottom w:val="single" w:sz="4" w:space="0" w:color="auto"/>
              <w:right w:val="single" w:sz="4" w:space="0" w:color="FFFFFF" w:themeColor="background1"/>
            </w:tcBorders>
            <w:shd w:val="clear" w:color="auto" w:fill="004785"/>
            <w:vAlign w:val="center"/>
          </w:tcPr>
          <w:p w14:paraId="01727242" w14:textId="1C7003B0" w:rsidR="00EF4700" w:rsidRPr="00345E5F" w:rsidRDefault="00EF4700" w:rsidP="00143B07">
            <w:pPr>
              <w:spacing w:line="276" w:lineRule="auto"/>
              <w:rPr>
                <w:rFonts w:ascii="Arial" w:hAnsi="Arial" w:cs="Arial"/>
                <w:color w:val="FFFFFF" w:themeColor="background1"/>
                <w:sz w:val="24"/>
              </w:rPr>
            </w:pPr>
            <w:r>
              <w:rPr>
                <w:rFonts w:ascii="Arial" w:hAnsi="Arial" w:cs="Arial"/>
                <w:color w:val="FFFFFF" w:themeColor="background1"/>
                <w:sz w:val="24"/>
              </w:rPr>
              <w:t>Term</w:t>
            </w:r>
          </w:p>
        </w:tc>
        <w:tc>
          <w:tcPr>
            <w:tcW w:w="7796" w:type="dxa"/>
            <w:tcBorders>
              <w:top w:val="single" w:sz="4" w:space="0" w:color="auto"/>
              <w:left w:val="single" w:sz="4" w:space="0" w:color="FFFFFF" w:themeColor="background1"/>
              <w:bottom w:val="single" w:sz="4" w:space="0" w:color="auto"/>
              <w:right w:val="single" w:sz="4" w:space="0" w:color="auto"/>
            </w:tcBorders>
            <w:shd w:val="clear" w:color="auto" w:fill="004785"/>
            <w:vAlign w:val="center"/>
          </w:tcPr>
          <w:p w14:paraId="1E95FF6E" w14:textId="55DC43B2" w:rsidR="00EF4700" w:rsidRPr="00345E5F" w:rsidRDefault="00EF4700" w:rsidP="00143B07">
            <w:pPr>
              <w:spacing w:line="276" w:lineRule="auto"/>
              <w:rPr>
                <w:rFonts w:ascii="Arial" w:hAnsi="Arial" w:cs="Arial"/>
                <w:color w:val="FFFFFF" w:themeColor="background1"/>
                <w:sz w:val="24"/>
              </w:rPr>
            </w:pPr>
            <w:r>
              <w:rPr>
                <w:rFonts w:ascii="Arial" w:hAnsi="Arial" w:cs="Arial"/>
                <w:color w:val="FFFFFF" w:themeColor="background1"/>
                <w:sz w:val="24"/>
              </w:rPr>
              <w:t>Definition</w:t>
            </w:r>
          </w:p>
        </w:tc>
      </w:tr>
      <w:tr w:rsidR="006839EF" w14:paraId="237A9367" w14:textId="77777777" w:rsidTr="002015AF">
        <w:trPr>
          <w:trHeight w:val="423"/>
        </w:trPr>
        <w:tc>
          <w:tcPr>
            <w:tcW w:w="1413" w:type="dxa"/>
            <w:tcBorders>
              <w:top w:val="single" w:sz="4" w:space="0" w:color="auto"/>
              <w:bottom w:val="single" w:sz="4" w:space="0" w:color="auto"/>
            </w:tcBorders>
            <w:shd w:val="clear" w:color="auto" w:fill="auto"/>
          </w:tcPr>
          <w:p w14:paraId="2588CCE5" w14:textId="1E40B535" w:rsidR="006839EF" w:rsidRPr="00EF4700" w:rsidRDefault="006839EF" w:rsidP="009B3E4C">
            <w:pPr>
              <w:spacing w:line="276" w:lineRule="auto"/>
              <w:rPr>
                <w:rFonts w:ascii="Arial" w:hAnsi="Arial" w:cs="Arial"/>
                <w:bCs/>
                <w:sz w:val="24"/>
              </w:rPr>
            </w:pPr>
            <w:r>
              <w:rPr>
                <w:rFonts w:ascii="Arial" w:hAnsi="Arial" w:cs="Arial"/>
                <w:bCs/>
                <w:sz w:val="24"/>
              </w:rPr>
              <w:t>ANIA</w:t>
            </w:r>
          </w:p>
        </w:tc>
        <w:tc>
          <w:tcPr>
            <w:tcW w:w="7796" w:type="dxa"/>
            <w:tcBorders>
              <w:top w:val="single" w:sz="4" w:space="0" w:color="auto"/>
              <w:bottom w:val="single" w:sz="4" w:space="0" w:color="auto"/>
            </w:tcBorders>
            <w:shd w:val="clear" w:color="auto" w:fill="auto"/>
          </w:tcPr>
          <w:p w14:paraId="0C293247" w14:textId="60F2CCD3" w:rsidR="006839EF" w:rsidRDefault="006839EF" w:rsidP="009B3E4C">
            <w:pPr>
              <w:spacing w:line="276" w:lineRule="auto"/>
              <w:rPr>
                <w:rFonts w:ascii="Arial" w:hAnsi="Arial" w:cs="Arial"/>
                <w:b/>
                <w:sz w:val="24"/>
              </w:rPr>
            </w:pPr>
            <w:r>
              <w:rPr>
                <w:rFonts w:ascii="Arial" w:hAnsi="Arial" w:cs="Arial"/>
                <w:b/>
                <w:sz w:val="24"/>
              </w:rPr>
              <w:t>Accelerated National Innovation Adoption</w:t>
            </w:r>
            <w:r w:rsidRPr="006B3259">
              <w:rPr>
                <w:rFonts w:ascii="Arial" w:hAnsi="Arial" w:cs="Arial"/>
                <w:sz w:val="24"/>
              </w:rPr>
              <w:t xml:space="preserve"> framework</w:t>
            </w:r>
            <w:r>
              <w:rPr>
                <w:rFonts w:ascii="Arial" w:hAnsi="Arial" w:cs="Arial"/>
                <w:sz w:val="24"/>
              </w:rPr>
              <w:t>.</w:t>
            </w:r>
          </w:p>
        </w:tc>
      </w:tr>
      <w:tr w:rsidR="00EF4700" w14:paraId="7AD273A4" w14:textId="77777777" w:rsidTr="002015AF">
        <w:trPr>
          <w:trHeight w:val="423"/>
        </w:trPr>
        <w:tc>
          <w:tcPr>
            <w:tcW w:w="1413" w:type="dxa"/>
            <w:tcBorders>
              <w:top w:val="single" w:sz="4" w:space="0" w:color="auto"/>
            </w:tcBorders>
            <w:shd w:val="clear" w:color="auto" w:fill="auto"/>
          </w:tcPr>
          <w:p w14:paraId="6B86A993" w14:textId="5A09B640" w:rsidR="00EF4700" w:rsidRPr="00EF4700" w:rsidRDefault="00EF4700" w:rsidP="009B3E4C">
            <w:pPr>
              <w:spacing w:line="276" w:lineRule="auto"/>
              <w:rPr>
                <w:rFonts w:ascii="Arial" w:hAnsi="Arial" w:cs="Arial"/>
                <w:sz w:val="24"/>
              </w:rPr>
            </w:pPr>
            <w:r w:rsidRPr="00EF4700">
              <w:rPr>
                <w:rFonts w:ascii="Arial" w:hAnsi="Arial" w:cs="Arial"/>
                <w:bCs/>
                <w:sz w:val="24"/>
              </w:rPr>
              <w:t>GMP Compliant Lab</w:t>
            </w:r>
          </w:p>
        </w:tc>
        <w:tc>
          <w:tcPr>
            <w:tcW w:w="7796" w:type="dxa"/>
            <w:tcBorders>
              <w:top w:val="single" w:sz="4" w:space="0" w:color="auto"/>
            </w:tcBorders>
            <w:shd w:val="clear" w:color="auto" w:fill="auto"/>
          </w:tcPr>
          <w:p w14:paraId="017A3893" w14:textId="04F73D92" w:rsidR="00D31A98" w:rsidRPr="00D31A98" w:rsidRDefault="00685691" w:rsidP="009B3E4C">
            <w:pPr>
              <w:spacing w:line="276" w:lineRule="auto"/>
              <w:rPr>
                <w:rFonts w:ascii="Arial" w:hAnsi="Arial" w:cs="Arial"/>
                <w:b/>
                <w:sz w:val="24"/>
              </w:rPr>
            </w:pPr>
            <w:r>
              <w:rPr>
                <w:rFonts w:ascii="Arial" w:hAnsi="Arial" w:cs="Arial"/>
                <w:b/>
                <w:sz w:val="24"/>
              </w:rPr>
              <w:t xml:space="preserve">Good Manufacturing Practice </w:t>
            </w:r>
            <w:r w:rsidR="00EF4700" w:rsidRPr="00D31A98">
              <w:rPr>
                <w:rFonts w:ascii="Arial" w:hAnsi="Arial" w:cs="Arial"/>
                <w:b/>
                <w:sz w:val="24"/>
              </w:rPr>
              <w:t>Compliant Lab</w:t>
            </w:r>
            <w:r w:rsidR="00D31A98">
              <w:rPr>
                <w:rFonts w:ascii="Arial" w:hAnsi="Arial" w:cs="Arial"/>
                <w:b/>
                <w:sz w:val="24"/>
              </w:rPr>
              <w:t>.</w:t>
            </w:r>
          </w:p>
          <w:p w14:paraId="338C16B2" w14:textId="3523AD63" w:rsidR="00EF4700" w:rsidRPr="00EF4700" w:rsidRDefault="00D31A98" w:rsidP="009B3E4C">
            <w:pPr>
              <w:spacing w:line="276" w:lineRule="auto"/>
              <w:rPr>
                <w:rFonts w:ascii="Arial" w:hAnsi="Arial" w:cs="Arial"/>
                <w:sz w:val="24"/>
              </w:rPr>
            </w:pPr>
            <w:r>
              <w:rPr>
                <w:rFonts w:ascii="Arial" w:hAnsi="Arial" w:cs="Arial"/>
                <w:sz w:val="24"/>
              </w:rPr>
              <w:t>This</w:t>
            </w:r>
            <w:r w:rsidR="00EF4700" w:rsidRPr="00EF4700">
              <w:rPr>
                <w:rFonts w:ascii="Arial" w:hAnsi="Arial" w:cs="Arial"/>
                <w:sz w:val="24"/>
              </w:rPr>
              <w:t xml:space="preserve"> is a system for ensuring that pharmaceutical products are consistently produced and controlled according to quality standards. GMP labs are used for many purposes</w:t>
            </w:r>
            <w:r w:rsidR="0082639D">
              <w:rPr>
                <w:rFonts w:ascii="Arial" w:hAnsi="Arial" w:cs="Arial"/>
                <w:sz w:val="24"/>
              </w:rPr>
              <w:t>, including</w:t>
            </w:r>
            <w:r w:rsidR="00EF4700" w:rsidRPr="00EF4700">
              <w:rPr>
                <w:rFonts w:ascii="Arial" w:hAnsi="Arial" w:cs="Arial"/>
                <w:sz w:val="24"/>
              </w:rPr>
              <w:t xml:space="preserve"> supporting translational research projects, participating in clinical trials, ramping up commerciali</w:t>
            </w:r>
            <w:r>
              <w:rPr>
                <w:rFonts w:ascii="Arial" w:hAnsi="Arial" w:cs="Arial"/>
                <w:sz w:val="24"/>
              </w:rPr>
              <w:t>s</w:t>
            </w:r>
            <w:r w:rsidR="00EF4700" w:rsidRPr="00EF4700">
              <w:rPr>
                <w:rFonts w:ascii="Arial" w:hAnsi="Arial" w:cs="Arial"/>
                <w:sz w:val="24"/>
              </w:rPr>
              <w:t xml:space="preserve">ation, etc. </w:t>
            </w:r>
            <w:r>
              <w:rPr>
                <w:rFonts w:ascii="Arial" w:hAnsi="Arial" w:cs="Arial"/>
                <w:sz w:val="24"/>
              </w:rPr>
              <w:t>Any lab involved in commercialis</w:t>
            </w:r>
            <w:r w:rsidR="00EF4700" w:rsidRPr="00EF4700">
              <w:rPr>
                <w:rFonts w:ascii="Arial" w:hAnsi="Arial" w:cs="Arial"/>
                <w:sz w:val="24"/>
              </w:rPr>
              <w:t>ing a product or doing clinical trials must be GMP compliant.</w:t>
            </w:r>
          </w:p>
          <w:p w14:paraId="28246198" w14:textId="77777777" w:rsidR="00EF4700" w:rsidRDefault="00EF4700" w:rsidP="009B3E4C">
            <w:pPr>
              <w:spacing w:line="276" w:lineRule="auto"/>
              <w:rPr>
                <w:rFonts w:ascii="Arial" w:hAnsi="Arial" w:cs="Arial"/>
                <w:sz w:val="24"/>
              </w:rPr>
            </w:pPr>
          </w:p>
        </w:tc>
      </w:tr>
      <w:tr w:rsidR="00EF4700" w14:paraId="61858670" w14:textId="77777777" w:rsidTr="00D40CE8">
        <w:trPr>
          <w:trHeight w:val="421"/>
        </w:trPr>
        <w:tc>
          <w:tcPr>
            <w:tcW w:w="1413" w:type="dxa"/>
            <w:shd w:val="clear" w:color="auto" w:fill="auto"/>
          </w:tcPr>
          <w:p w14:paraId="76AB64D1" w14:textId="5B0CA2F0" w:rsidR="00EF4700" w:rsidRDefault="00EF4700" w:rsidP="009B3E4C">
            <w:pPr>
              <w:spacing w:line="276" w:lineRule="auto"/>
              <w:rPr>
                <w:rFonts w:ascii="Arial" w:hAnsi="Arial" w:cs="Arial"/>
                <w:sz w:val="24"/>
              </w:rPr>
            </w:pPr>
            <w:r>
              <w:rPr>
                <w:rFonts w:ascii="Arial" w:hAnsi="Arial" w:cs="Arial"/>
                <w:sz w:val="24"/>
              </w:rPr>
              <w:t>HIAP</w:t>
            </w:r>
          </w:p>
        </w:tc>
        <w:tc>
          <w:tcPr>
            <w:tcW w:w="7796" w:type="dxa"/>
            <w:shd w:val="clear" w:color="auto" w:fill="auto"/>
          </w:tcPr>
          <w:p w14:paraId="1AF816EA"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 xml:space="preserve">Health Innovation Assessment Portal. </w:t>
            </w:r>
          </w:p>
          <w:p w14:paraId="35888A61" w14:textId="343421BB" w:rsidR="00EF4700" w:rsidRPr="00EF4700" w:rsidRDefault="00EF4700" w:rsidP="009B3E4C">
            <w:pPr>
              <w:spacing w:line="276" w:lineRule="auto"/>
              <w:rPr>
                <w:rFonts w:ascii="Arial" w:hAnsi="Arial" w:cs="Arial"/>
                <w:sz w:val="24"/>
              </w:rPr>
            </w:pPr>
            <w:r w:rsidRPr="00EF4700">
              <w:rPr>
                <w:rFonts w:ascii="Arial" w:hAnsi="Arial" w:cs="Arial"/>
                <w:sz w:val="24"/>
              </w:rPr>
              <w:t>NHS</w:t>
            </w:r>
            <w:r w:rsidR="0082639D">
              <w:rPr>
                <w:rFonts w:ascii="Arial" w:hAnsi="Arial" w:cs="Arial"/>
                <w:sz w:val="24"/>
              </w:rPr>
              <w:t xml:space="preserve"> </w:t>
            </w:r>
            <w:r w:rsidRPr="00EF4700">
              <w:rPr>
                <w:rFonts w:ascii="Arial" w:hAnsi="Arial" w:cs="Arial"/>
                <w:sz w:val="24"/>
              </w:rPr>
              <w:t>Scotland</w:t>
            </w:r>
            <w:r w:rsidR="00D31A98">
              <w:rPr>
                <w:rFonts w:ascii="Arial" w:hAnsi="Arial" w:cs="Arial"/>
                <w:sz w:val="24"/>
              </w:rPr>
              <w:t>’s</w:t>
            </w:r>
            <w:r w:rsidRPr="00EF4700">
              <w:rPr>
                <w:rFonts w:ascii="Arial" w:hAnsi="Arial" w:cs="Arial"/>
                <w:sz w:val="24"/>
              </w:rPr>
              <w:t xml:space="preserve"> single-point resource </w:t>
            </w:r>
            <w:r w:rsidR="00D31A98">
              <w:rPr>
                <w:rFonts w:ascii="Arial" w:hAnsi="Arial" w:cs="Arial"/>
                <w:sz w:val="24"/>
              </w:rPr>
              <w:t>which provides</w:t>
            </w:r>
            <w:r w:rsidRPr="00EF4700">
              <w:rPr>
                <w:rFonts w:ascii="Arial" w:hAnsi="Arial" w:cs="Arial"/>
                <w:sz w:val="24"/>
              </w:rPr>
              <w:t xml:space="preserve"> potential suppliers with information and guidance to develop innovations into products and technologies</w:t>
            </w:r>
            <w:r w:rsidR="00D31A98">
              <w:rPr>
                <w:rFonts w:ascii="Arial" w:hAnsi="Arial" w:cs="Arial"/>
                <w:sz w:val="24"/>
              </w:rPr>
              <w:t>.</w:t>
            </w:r>
          </w:p>
          <w:p w14:paraId="2847AB13" w14:textId="77777777" w:rsidR="00EF4700" w:rsidRDefault="00EF4700" w:rsidP="009B3E4C">
            <w:pPr>
              <w:spacing w:line="276" w:lineRule="auto"/>
              <w:rPr>
                <w:rFonts w:ascii="Arial" w:hAnsi="Arial" w:cs="Arial"/>
                <w:sz w:val="24"/>
              </w:rPr>
            </w:pPr>
          </w:p>
        </w:tc>
      </w:tr>
      <w:tr w:rsidR="00EF4700" w14:paraId="216E92C0" w14:textId="77777777" w:rsidTr="00D40CE8">
        <w:trPr>
          <w:trHeight w:val="421"/>
        </w:trPr>
        <w:tc>
          <w:tcPr>
            <w:tcW w:w="1413" w:type="dxa"/>
            <w:shd w:val="clear" w:color="auto" w:fill="auto"/>
          </w:tcPr>
          <w:p w14:paraId="76B1EE49" w14:textId="39F3D7FF" w:rsidR="00EF4700" w:rsidRDefault="00EF4700" w:rsidP="009B3E4C">
            <w:pPr>
              <w:spacing w:line="276" w:lineRule="auto"/>
              <w:rPr>
                <w:rFonts w:ascii="Arial" w:hAnsi="Arial" w:cs="Arial"/>
                <w:sz w:val="24"/>
              </w:rPr>
            </w:pPr>
            <w:r>
              <w:rPr>
                <w:rFonts w:ascii="Arial" w:hAnsi="Arial" w:cs="Arial"/>
                <w:sz w:val="24"/>
              </w:rPr>
              <w:t>NA-ATTC</w:t>
            </w:r>
          </w:p>
        </w:tc>
        <w:tc>
          <w:tcPr>
            <w:tcW w:w="7796" w:type="dxa"/>
            <w:shd w:val="clear" w:color="auto" w:fill="auto"/>
          </w:tcPr>
          <w:p w14:paraId="521A2917" w14:textId="00E96664" w:rsidR="00D31A98" w:rsidRPr="00D31A98" w:rsidRDefault="00EF4700" w:rsidP="009B3E4C">
            <w:pPr>
              <w:spacing w:line="276" w:lineRule="auto"/>
              <w:rPr>
                <w:rFonts w:ascii="Arial" w:hAnsi="Arial" w:cs="Arial"/>
                <w:b/>
                <w:sz w:val="24"/>
              </w:rPr>
            </w:pPr>
            <w:r w:rsidRPr="00D31A98">
              <w:rPr>
                <w:rFonts w:ascii="Arial" w:hAnsi="Arial" w:cs="Arial"/>
                <w:b/>
                <w:sz w:val="24"/>
              </w:rPr>
              <w:t>Northern Alliance-Advance</w:t>
            </w:r>
            <w:r w:rsidR="0082639D">
              <w:rPr>
                <w:rFonts w:ascii="Arial" w:hAnsi="Arial" w:cs="Arial"/>
                <w:b/>
                <w:sz w:val="24"/>
              </w:rPr>
              <w:t>d</w:t>
            </w:r>
            <w:r w:rsidRPr="00D31A98">
              <w:rPr>
                <w:rFonts w:ascii="Arial" w:hAnsi="Arial" w:cs="Arial"/>
                <w:b/>
                <w:sz w:val="24"/>
              </w:rPr>
              <w:t xml:space="preserve"> Therapies Treatment Centre.  </w:t>
            </w:r>
          </w:p>
          <w:p w14:paraId="647CA2F6" w14:textId="0DDDC94F" w:rsidR="00EF4700" w:rsidRPr="00EF4700" w:rsidRDefault="00EF4700" w:rsidP="009B3E4C">
            <w:pPr>
              <w:spacing w:line="276" w:lineRule="auto"/>
              <w:rPr>
                <w:rFonts w:ascii="Arial" w:hAnsi="Arial" w:cs="Arial"/>
                <w:sz w:val="24"/>
              </w:rPr>
            </w:pPr>
            <w:r w:rsidRPr="00EF4700">
              <w:rPr>
                <w:rFonts w:ascii="Arial" w:hAnsi="Arial" w:cs="Arial"/>
                <w:sz w:val="24"/>
              </w:rPr>
              <w:t>The</w:t>
            </w:r>
            <w:r w:rsidR="00C67498">
              <w:rPr>
                <w:rFonts w:ascii="Arial" w:hAnsi="Arial" w:cs="Arial"/>
                <w:sz w:val="24"/>
              </w:rPr>
              <w:t xml:space="preserve"> NA-ATTC’s</w:t>
            </w:r>
            <w:r w:rsidRPr="00EF4700">
              <w:rPr>
                <w:rFonts w:ascii="Arial" w:hAnsi="Arial" w:cs="Arial"/>
                <w:sz w:val="24"/>
              </w:rPr>
              <w:t xml:space="preserve"> vision is to increase patient access to advanced therapy medicinal products (ATMPs) regionally and nationally by growing a cost-effective clinical delivery pathway which meets the needs of the providers of advanced therapy products.</w:t>
            </w:r>
          </w:p>
          <w:p w14:paraId="230F6A52" w14:textId="77777777" w:rsidR="00EF4700" w:rsidRDefault="00EF4700" w:rsidP="009B3E4C">
            <w:pPr>
              <w:spacing w:line="276" w:lineRule="auto"/>
              <w:rPr>
                <w:rFonts w:ascii="Arial" w:hAnsi="Arial" w:cs="Arial"/>
                <w:sz w:val="24"/>
              </w:rPr>
            </w:pPr>
          </w:p>
        </w:tc>
      </w:tr>
      <w:tr w:rsidR="00EF4700" w14:paraId="5B3680D6" w14:textId="77777777" w:rsidTr="00D40CE8">
        <w:trPr>
          <w:trHeight w:val="421"/>
        </w:trPr>
        <w:tc>
          <w:tcPr>
            <w:tcW w:w="1413" w:type="dxa"/>
            <w:shd w:val="clear" w:color="auto" w:fill="auto"/>
          </w:tcPr>
          <w:p w14:paraId="7A21323A" w14:textId="7D73D237" w:rsidR="00EF4700" w:rsidRDefault="00EF4700" w:rsidP="009B3E4C">
            <w:pPr>
              <w:spacing w:line="276" w:lineRule="auto"/>
              <w:rPr>
                <w:rFonts w:ascii="Arial" w:hAnsi="Arial" w:cs="Arial"/>
                <w:sz w:val="24"/>
              </w:rPr>
            </w:pPr>
            <w:r>
              <w:rPr>
                <w:rFonts w:ascii="Arial" w:hAnsi="Arial" w:cs="Arial"/>
                <w:sz w:val="24"/>
              </w:rPr>
              <w:t>NRS</w:t>
            </w:r>
          </w:p>
        </w:tc>
        <w:tc>
          <w:tcPr>
            <w:tcW w:w="7796" w:type="dxa"/>
            <w:shd w:val="clear" w:color="auto" w:fill="auto"/>
          </w:tcPr>
          <w:p w14:paraId="34278C6D"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NHS Research Scotland</w:t>
            </w:r>
            <w:r w:rsidR="00D31A98" w:rsidRPr="00D31A98">
              <w:rPr>
                <w:rFonts w:ascii="Arial" w:hAnsi="Arial" w:cs="Arial"/>
                <w:b/>
                <w:sz w:val="24"/>
              </w:rPr>
              <w:t>.</w:t>
            </w:r>
          </w:p>
          <w:p w14:paraId="6690C731" w14:textId="1E13E686" w:rsidR="00EF4700" w:rsidRDefault="003863C0" w:rsidP="009B3E4C">
            <w:pPr>
              <w:spacing w:line="276" w:lineRule="auto"/>
              <w:rPr>
                <w:rFonts w:ascii="Arial" w:hAnsi="Arial" w:cs="Arial"/>
                <w:sz w:val="24"/>
              </w:rPr>
            </w:pPr>
            <w:r w:rsidRPr="003863C0">
              <w:rPr>
                <w:rFonts w:ascii="Arial" w:hAnsi="Arial" w:cs="Arial"/>
                <w:sz w:val="24"/>
              </w:rPr>
              <w:t>N</w:t>
            </w:r>
            <w:r>
              <w:rPr>
                <w:rFonts w:ascii="Arial" w:hAnsi="Arial" w:cs="Arial"/>
                <w:sz w:val="24"/>
              </w:rPr>
              <w:t xml:space="preserve">RS </w:t>
            </w:r>
            <w:r w:rsidRPr="003863C0">
              <w:rPr>
                <w:rFonts w:ascii="Arial" w:hAnsi="Arial" w:cs="Arial"/>
                <w:sz w:val="24"/>
              </w:rPr>
              <w:t>simplifies access to Scotland’s world-class research infrastructure, supporting the placement, set-up and delivery of clinical research studies and innovative research collaborations from all sectors and therapy areas. As a partnership of Scottish NHS Boards and the Chief Scientist Office (CSO) of Scottish Government, it ensures NHS Scotland provides the best environment to support research and contributes towards a thriving life sciences sector.</w:t>
            </w:r>
          </w:p>
        </w:tc>
      </w:tr>
      <w:tr w:rsidR="00EF4700" w14:paraId="537B5628" w14:textId="77777777" w:rsidTr="00D40CE8">
        <w:trPr>
          <w:trHeight w:val="421"/>
        </w:trPr>
        <w:tc>
          <w:tcPr>
            <w:tcW w:w="1413" w:type="dxa"/>
            <w:shd w:val="clear" w:color="auto" w:fill="auto"/>
          </w:tcPr>
          <w:p w14:paraId="54F96A02" w14:textId="4C9B8D87" w:rsidR="00EF4700" w:rsidRDefault="00EF4700" w:rsidP="009B3E4C">
            <w:pPr>
              <w:spacing w:line="276" w:lineRule="auto"/>
              <w:rPr>
                <w:rFonts w:ascii="Arial" w:hAnsi="Arial" w:cs="Arial"/>
                <w:sz w:val="24"/>
              </w:rPr>
            </w:pPr>
            <w:r>
              <w:rPr>
                <w:rFonts w:ascii="Arial" w:hAnsi="Arial" w:cs="Arial"/>
                <w:sz w:val="24"/>
              </w:rPr>
              <w:t xml:space="preserve">PACS </w:t>
            </w:r>
            <w:r w:rsidR="00D31A98">
              <w:rPr>
                <w:rFonts w:ascii="Arial" w:hAnsi="Arial" w:cs="Arial"/>
                <w:sz w:val="24"/>
              </w:rPr>
              <w:t>r</w:t>
            </w:r>
            <w:r>
              <w:rPr>
                <w:rFonts w:ascii="Arial" w:hAnsi="Arial" w:cs="Arial"/>
                <w:sz w:val="24"/>
              </w:rPr>
              <w:t xml:space="preserve">adiology </w:t>
            </w:r>
            <w:r w:rsidR="00D31A98">
              <w:rPr>
                <w:rFonts w:ascii="Arial" w:hAnsi="Arial" w:cs="Arial"/>
                <w:sz w:val="24"/>
              </w:rPr>
              <w:t>i</w:t>
            </w:r>
            <w:r>
              <w:rPr>
                <w:rFonts w:ascii="Arial" w:hAnsi="Arial" w:cs="Arial"/>
                <w:sz w:val="24"/>
              </w:rPr>
              <w:t>mages</w:t>
            </w:r>
          </w:p>
        </w:tc>
        <w:tc>
          <w:tcPr>
            <w:tcW w:w="7796" w:type="dxa"/>
            <w:shd w:val="clear" w:color="auto" w:fill="auto"/>
          </w:tcPr>
          <w:p w14:paraId="4C5B7146"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 xml:space="preserve">Picture Archiving and Communication </w:t>
            </w:r>
            <w:r w:rsidR="00D31A98" w:rsidRPr="00D31A98">
              <w:rPr>
                <w:rFonts w:ascii="Arial" w:hAnsi="Arial" w:cs="Arial"/>
                <w:b/>
                <w:sz w:val="24"/>
              </w:rPr>
              <w:t>S</w:t>
            </w:r>
            <w:r w:rsidRPr="00D31A98">
              <w:rPr>
                <w:rFonts w:ascii="Arial" w:hAnsi="Arial" w:cs="Arial"/>
                <w:b/>
                <w:sz w:val="24"/>
              </w:rPr>
              <w:t>ystem</w:t>
            </w:r>
            <w:r w:rsidR="00D31A98" w:rsidRPr="00D31A98">
              <w:rPr>
                <w:rFonts w:ascii="Arial" w:hAnsi="Arial" w:cs="Arial"/>
                <w:b/>
                <w:sz w:val="24"/>
              </w:rPr>
              <w:t>.</w:t>
            </w:r>
          </w:p>
          <w:p w14:paraId="6D4CD839" w14:textId="6C47A9C6" w:rsidR="00EF4700" w:rsidRPr="00EF4700" w:rsidRDefault="00D31A98" w:rsidP="009B3E4C">
            <w:pPr>
              <w:spacing w:line="276" w:lineRule="auto"/>
              <w:rPr>
                <w:rFonts w:ascii="Arial" w:hAnsi="Arial" w:cs="Arial"/>
                <w:sz w:val="24"/>
              </w:rPr>
            </w:pPr>
            <w:r>
              <w:rPr>
                <w:rFonts w:ascii="Arial" w:hAnsi="Arial" w:cs="Arial"/>
                <w:sz w:val="24"/>
              </w:rPr>
              <w:t>PACS</w:t>
            </w:r>
            <w:r w:rsidR="00EF4700" w:rsidRPr="00EF4700">
              <w:rPr>
                <w:rFonts w:ascii="Arial" w:hAnsi="Arial" w:cs="Arial"/>
                <w:sz w:val="24"/>
              </w:rPr>
              <w:t xml:space="preserve"> is a medical imaging technology which provides economical storage, retrieval, management, distribution and presentation of medical images. Electronic images and reports are transmitted digitally via PACS systems. This eliminates the need to manually file, retrieve, or transport film jackets. It allows a healthcare organi</w:t>
            </w:r>
            <w:r w:rsidR="00B81C81">
              <w:rPr>
                <w:rFonts w:ascii="Arial" w:hAnsi="Arial" w:cs="Arial"/>
                <w:sz w:val="24"/>
              </w:rPr>
              <w:t>s</w:t>
            </w:r>
            <w:r w:rsidR="00EF4700" w:rsidRPr="00EF4700">
              <w:rPr>
                <w:rFonts w:ascii="Arial" w:hAnsi="Arial" w:cs="Arial"/>
                <w:sz w:val="24"/>
              </w:rPr>
              <w:t>ation to capture, store, view and share all types of images both internally and externally.</w:t>
            </w:r>
          </w:p>
          <w:p w14:paraId="7F64A783" w14:textId="77777777" w:rsidR="00EF4700" w:rsidRDefault="00EF4700" w:rsidP="009B3E4C">
            <w:pPr>
              <w:spacing w:line="276" w:lineRule="auto"/>
              <w:rPr>
                <w:rFonts w:ascii="Arial" w:hAnsi="Arial" w:cs="Arial"/>
                <w:sz w:val="24"/>
              </w:rPr>
            </w:pPr>
          </w:p>
        </w:tc>
      </w:tr>
      <w:tr w:rsidR="00EF4700" w14:paraId="37287CE9" w14:textId="77777777" w:rsidTr="00D40CE8">
        <w:trPr>
          <w:trHeight w:val="421"/>
        </w:trPr>
        <w:tc>
          <w:tcPr>
            <w:tcW w:w="1413" w:type="dxa"/>
            <w:shd w:val="clear" w:color="auto" w:fill="auto"/>
          </w:tcPr>
          <w:p w14:paraId="3DA52941" w14:textId="62B7D521" w:rsidR="00EF4700" w:rsidRDefault="00EF4700" w:rsidP="009B3E4C">
            <w:pPr>
              <w:spacing w:line="276" w:lineRule="auto"/>
              <w:rPr>
                <w:rFonts w:ascii="Arial" w:hAnsi="Arial" w:cs="Arial"/>
                <w:sz w:val="24"/>
              </w:rPr>
            </w:pPr>
            <w:r>
              <w:rPr>
                <w:rFonts w:ascii="Arial" w:hAnsi="Arial" w:cs="Arial"/>
                <w:sz w:val="24"/>
              </w:rPr>
              <w:t>PBPP</w:t>
            </w:r>
          </w:p>
        </w:tc>
        <w:tc>
          <w:tcPr>
            <w:tcW w:w="7796" w:type="dxa"/>
            <w:shd w:val="clear" w:color="auto" w:fill="auto"/>
          </w:tcPr>
          <w:p w14:paraId="4997626D"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Public Benefit and Privacy Panel</w:t>
            </w:r>
            <w:r w:rsidR="00D31A98" w:rsidRPr="00D31A98">
              <w:rPr>
                <w:rFonts w:ascii="Arial" w:hAnsi="Arial" w:cs="Arial"/>
                <w:b/>
                <w:sz w:val="24"/>
              </w:rPr>
              <w:t>.</w:t>
            </w:r>
          </w:p>
          <w:p w14:paraId="2B73A1F9" w14:textId="605639E2" w:rsidR="00EF4700" w:rsidRPr="00EF4700" w:rsidRDefault="00D31A98" w:rsidP="009B3E4C">
            <w:pPr>
              <w:spacing w:line="276" w:lineRule="auto"/>
              <w:rPr>
                <w:rFonts w:ascii="Arial" w:hAnsi="Arial" w:cs="Arial"/>
                <w:sz w:val="24"/>
              </w:rPr>
            </w:pPr>
            <w:r>
              <w:rPr>
                <w:rFonts w:ascii="Arial" w:hAnsi="Arial" w:cs="Arial"/>
                <w:sz w:val="24"/>
              </w:rPr>
              <w:t>The PBPP</w:t>
            </w:r>
            <w:r w:rsidR="00EF4700" w:rsidRPr="00EF4700">
              <w:rPr>
                <w:rFonts w:ascii="Arial" w:hAnsi="Arial" w:cs="Arial"/>
                <w:sz w:val="24"/>
              </w:rPr>
              <w:t xml:space="preserve"> for </w:t>
            </w:r>
            <w:r>
              <w:rPr>
                <w:rFonts w:ascii="Arial" w:hAnsi="Arial" w:cs="Arial"/>
                <w:sz w:val="24"/>
              </w:rPr>
              <w:t>h</w:t>
            </w:r>
            <w:r w:rsidR="00EF4700" w:rsidRPr="00EF4700">
              <w:rPr>
                <w:rFonts w:ascii="Arial" w:hAnsi="Arial" w:cs="Arial"/>
                <w:sz w:val="24"/>
              </w:rPr>
              <w:t xml:space="preserve">ealth and </w:t>
            </w:r>
            <w:r>
              <w:rPr>
                <w:rFonts w:ascii="Arial" w:hAnsi="Arial" w:cs="Arial"/>
                <w:sz w:val="24"/>
              </w:rPr>
              <w:t>s</w:t>
            </w:r>
            <w:r w:rsidR="00EF4700" w:rsidRPr="00EF4700">
              <w:rPr>
                <w:rFonts w:ascii="Arial" w:hAnsi="Arial" w:cs="Arial"/>
                <w:sz w:val="24"/>
              </w:rPr>
              <w:t>ocia</w:t>
            </w:r>
            <w:r w:rsidR="00C67498">
              <w:rPr>
                <w:rFonts w:ascii="Arial" w:hAnsi="Arial" w:cs="Arial"/>
                <w:sz w:val="24"/>
              </w:rPr>
              <w:t>l ca</w:t>
            </w:r>
            <w:r w:rsidR="00EF4700" w:rsidRPr="00EF4700">
              <w:rPr>
                <w:rFonts w:ascii="Arial" w:hAnsi="Arial" w:cs="Arial"/>
                <w:sz w:val="24"/>
              </w:rPr>
              <w:t>re has a formal mandate to scrutinise requests to use NHS</w:t>
            </w:r>
            <w:r>
              <w:rPr>
                <w:rFonts w:ascii="Arial" w:hAnsi="Arial" w:cs="Arial"/>
                <w:sz w:val="24"/>
              </w:rPr>
              <w:t xml:space="preserve"> </w:t>
            </w:r>
            <w:r w:rsidR="00EF4700" w:rsidRPr="00EF4700">
              <w:rPr>
                <w:rFonts w:ascii="Arial" w:hAnsi="Arial" w:cs="Arial"/>
                <w:sz w:val="24"/>
              </w:rPr>
              <w:t>S</w:t>
            </w:r>
            <w:r>
              <w:rPr>
                <w:rFonts w:ascii="Arial" w:hAnsi="Arial" w:cs="Arial"/>
                <w:sz w:val="24"/>
              </w:rPr>
              <w:t>cotland</w:t>
            </w:r>
            <w:r w:rsidR="00EF4700" w:rsidRPr="00EF4700">
              <w:rPr>
                <w:rFonts w:ascii="Arial" w:hAnsi="Arial" w:cs="Arial"/>
                <w:sz w:val="24"/>
              </w:rPr>
              <w:t>-controlled data,</w:t>
            </w:r>
            <w:r>
              <w:rPr>
                <w:rFonts w:ascii="Arial" w:hAnsi="Arial" w:cs="Arial"/>
                <w:sz w:val="24"/>
              </w:rPr>
              <w:t xml:space="preserve"> as well as</w:t>
            </w:r>
            <w:r w:rsidR="00EF4700" w:rsidRPr="00EF4700">
              <w:rPr>
                <w:rFonts w:ascii="Arial" w:hAnsi="Arial" w:cs="Arial"/>
                <w:sz w:val="24"/>
              </w:rPr>
              <w:t xml:space="preserve"> the </w:t>
            </w:r>
            <w:r w:rsidR="00EF4700" w:rsidRPr="00EF4700">
              <w:rPr>
                <w:rFonts w:ascii="Arial" w:hAnsi="Arial" w:cs="Arial"/>
                <w:sz w:val="24"/>
              </w:rPr>
              <w:lastRenderedPageBreak/>
              <w:t>NHS</w:t>
            </w:r>
            <w:r w:rsidR="00D40CE8">
              <w:rPr>
                <w:rFonts w:ascii="Arial" w:hAnsi="Arial" w:cs="Arial"/>
                <w:sz w:val="24"/>
              </w:rPr>
              <w:t xml:space="preserve"> </w:t>
            </w:r>
            <w:r w:rsidR="00EF4700" w:rsidRPr="00EF4700">
              <w:rPr>
                <w:rFonts w:ascii="Arial" w:hAnsi="Arial" w:cs="Arial"/>
                <w:sz w:val="24"/>
              </w:rPr>
              <w:t>C</w:t>
            </w:r>
            <w:r w:rsidR="00D40CE8">
              <w:rPr>
                <w:rFonts w:ascii="Arial" w:hAnsi="Arial" w:cs="Arial"/>
                <w:sz w:val="24"/>
              </w:rPr>
              <w:t>entral Register</w:t>
            </w:r>
            <w:r w:rsidR="00EF4700" w:rsidRPr="00EF4700">
              <w:rPr>
                <w:rFonts w:ascii="Arial" w:hAnsi="Arial" w:cs="Arial"/>
                <w:sz w:val="24"/>
              </w:rPr>
              <w:t xml:space="preserve">, </w:t>
            </w:r>
            <w:r>
              <w:rPr>
                <w:rFonts w:ascii="Arial" w:hAnsi="Arial" w:cs="Arial"/>
                <w:sz w:val="24"/>
              </w:rPr>
              <w:t xml:space="preserve">which is </w:t>
            </w:r>
            <w:r w:rsidR="00EF4700" w:rsidRPr="00EF4700">
              <w:rPr>
                <w:rFonts w:ascii="Arial" w:hAnsi="Arial" w:cs="Arial"/>
                <w:sz w:val="24"/>
              </w:rPr>
              <w:t>controlled by the Registrar General for research, healthcare planning, audit, or other well-defi</w:t>
            </w:r>
            <w:r w:rsidR="00B81C81">
              <w:rPr>
                <w:rFonts w:ascii="Arial" w:hAnsi="Arial" w:cs="Arial"/>
                <w:sz w:val="24"/>
              </w:rPr>
              <w:t>ned and bona fide purposes. It’</w:t>
            </w:r>
            <w:r w:rsidR="00EF4700" w:rsidRPr="00EF4700">
              <w:rPr>
                <w:rFonts w:ascii="Arial" w:hAnsi="Arial" w:cs="Arial"/>
                <w:sz w:val="24"/>
              </w:rPr>
              <w:t>s supported by Public Health Scotland.</w:t>
            </w:r>
          </w:p>
          <w:p w14:paraId="042C6B99" w14:textId="77777777" w:rsidR="00EF4700" w:rsidRDefault="00EF4700" w:rsidP="009B3E4C">
            <w:pPr>
              <w:spacing w:line="276" w:lineRule="auto"/>
              <w:rPr>
                <w:rFonts w:ascii="Arial" w:hAnsi="Arial" w:cs="Arial"/>
                <w:sz w:val="24"/>
              </w:rPr>
            </w:pPr>
          </w:p>
        </w:tc>
      </w:tr>
      <w:tr w:rsidR="00EF4700" w14:paraId="43DB4B61" w14:textId="77777777" w:rsidTr="00D40CE8">
        <w:trPr>
          <w:trHeight w:val="421"/>
        </w:trPr>
        <w:tc>
          <w:tcPr>
            <w:tcW w:w="1413" w:type="dxa"/>
            <w:shd w:val="clear" w:color="auto" w:fill="auto"/>
          </w:tcPr>
          <w:p w14:paraId="274CD68E" w14:textId="38759524" w:rsidR="00EF4700" w:rsidRDefault="00EF4700" w:rsidP="009B3E4C">
            <w:pPr>
              <w:spacing w:line="276" w:lineRule="auto"/>
              <w:rPr>
                <w:rFonts w:ascii="Arial" w:hAnsi="Arial" w:cs="Arial"/>
                <w:sz w:val="24"/>
              </w:rPr>
            </w:pPr>
            <w:proofErr w:type="spellStart"/>
            <w:r>
              <w:rPr>
                <w:rFonts w:ascii="Arial" w:hAnsi="Arial" w:cs="Arial"/>
                <w:sz w:val="24"/>
              </w:rPr>
              <w:lastRenderedPageBreak/>
              <w:t>PfG</w:t>
            </w:r>
            <w:proofErr w:type="spellEnd"/>
          </w:p>
        </w:tc>
        <w:tc>
          <w:tcPr>
            <w:tcW w:w="7796" w:type="dxa"/>
            <w:shd w:val="clear" w:color="auto" w:fill="auto"/>
          </w:tcPr>
          <w:p w14:paraId="4E9A0AA6"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 xml:space="preserve">Programme for Government. </w:t>
            </w:r>
          </w:p>
          <w:p w14:paraId="741CF322" w14:textId="7F19F460" w:rsidR="00EF4700" w:rsidRPr="00EF4700" w:rsidRDefault="00EF4700" w:rsidP="009B3E4C">
            <w:pPr>
              <w:spacing w:line="276" w:lineRule="auto"/>
              <w:rPr>
                <w:rFonts w:ascii="Arial" w:hAnsi="Arial" w:cs="Arial"/>
                <w:sz w:val="24"/>
              </w:rPr>
            </w:pPr>
            <w:r w:rsidRPr="00EF4700">
              <w:rPr>
                <w:rFonts w:ascii="Arial" w:hAnsi="Arial" w:cs="Arial"/>
                <w:sz w:val="24"/>
              </w:rPr>
              <w:t>The Programme for Government is published every year at the beginning of September and sets out the actions we</w:t>
            </w:r>
            <w:r w:rsidR="00B81C81">
              <w:rPr>
                <w:rFonts w:ascii="Arial" w:hAnsi="Arial" w:cs="Arial"/>
                <w:sz w:val="24"/>
              </w:rPr>
              <w:t>’</w:t>
            </w:r>
            <w:r w:rsidRPr="00EF4700">
              <w:rPr>
                <w:rFonts w:ascii="Arial" w:hAnsi="Arial" w:cs="Arial"/>
                <w:sz w:val="24"/>
              </w:rPr>
              <w:t>ll take in the coming year and beyond.</w:t>
            </w:r>
          </w:p>
          <w:p w14:paraId="49CFCC3E" w14:textId="77777777" w:rsidR="00EF4700" w:rsidRDefault="00EF4700" w:rsidP="009B3E4C">
            <w:pPr>
              <w:spacing w:line="276" w:lineRule="auto"/>
              <w:rPr>
                <w:rFonts w:ascii="Arial" w:hAnsi="Arial" w:cs="Arial"/>
                <w:sz w:val="24"/>
              </w:rPr>
            </w:pPr>
          </w:p>
        </w:tc>
      </w:tr>
      <w:tr w:rsidR="00EF4700" w14:paraId="39E0C291" w14:textId="77777777" w:rsidTr="00D40CE8">
        <w:trPr>
          <w:trHeight w:val="421"/>
        </w:trPr>
        <w:tc>
          <w:tcPr>
            <w:tcW w:w="1413" w:type="dxa"/>
            <w:shd w:val="clear" w:color="auto" w:fill="auto"/>
          </w:tcPr>
          <w:p w14:paraId="7E86AA4F" w14:textId="157D976E" w:rsidR="00EF4700" w:rsidRDefault="00EF4700" w:rsidP="009B3E4C">
            <w:pPr>
              <w:spacing w:line="276" w:lineRule="auto"/>
              <w:rPr>
                <w:rFonts w:ascii="Arial" w:hAnsi="Arial" w:cs="Arial"/>
                <w:sz w:val="24"/>
              </w:rPr>
            </w:pPr>
            <w:r>
              <w:rPr>
                <w:rFonts w:ascii="Arial" w:hAnsi="Arial" w:cs="Arial"/>
                <w:sz w:val="24"/>
              </w:rPr>
              <w:t>PMO</w:t>
            </w:r>
          </w:p>
        </w:tc>
        <w:tc>
          <w:tcPr>
            <w:tcW w:w="7796" w:type="dxa"/>
            <w:shd w:val="clear" w:color="auto" w:fill="auto"/>
          </w:tcPr>
          <w:p w14:paraId="59F141D4" w14:textId="77777777" w:rsidR="00D31A98" w:rsidRPr="00D31A98" w:rsidRDefault="00EF4700" w:rsidP="009B3E4C">
            <w:pPr>
              <w:spacing w:line="276" w:lineRule="auto"/>
              <w:rPr>
                <w:rFonts w:ascii="Arial" w:hAnsi="Arial" w:cs="Arial"/>
                <w:b/>
                <w:sz w:val="24"/>
              </w:rPr>
            </w:pPr>
            <w:r w:rsidRPr="00D31A98">
              <w:rPr>
                <w:rFonts w:ascii="Arial" w:hAnsi="Arial" w:cs="Arial"/>
                <w:b/>
                <w:sz w:val="24"/>
              </w:rPr>
              <w:t xml:space="preserve">Portfolio Management Office. </w:t>
            </w:r>
          </w:p>
          <w:p w14:paraId="74FEB6CD" w14:textId="092DDFFE" w:rsidR="00EF4700" w:rsidRPr="00EF4700" w:rsidRDefault="00D31A98" w:rsidP="009B3E4C">
            <w:pPr>
              <w:spacing w:line="276" w:lineRule="auto"/>
              <w:rPr>
                <w:rFonts w:ascii="Arial" w:hAnsi="Arial" w:cs="Arial"/>
                <w:sz w:val="24"/>
              </w:rPr>
            </w:pPr>
            <w:r>
              <w:rPr>
                <w:rFonts w:ascii="Arial" w:hAnsi="Arial" w:cs="Arial"/>
                <w:sz w:val="24"/>
              </w:rPr>
              <w:t>A PMO i</w:t>
            </w:r>
            <w:r w:rsidR="00EF4700" w:rsidRPr="00EF4700">
              <w:rPr>
                <w:rFonts w:ascii="Arial" w:hAnsi="Arial" w:cs="Arial"/>
                <w:sz w:val="24"/>
              </w:rPr>
              <w:t xml:space="preserve">s a </w:t>
            </w:r>
            <w:r>
              <w:rPr>
                <w:rFonts w:ascii="Arial" w:hAnsi="Arial" w:cs="Arial"/>
                <w:sz w:val="24"/>
              </w:rPr>
              <w:t>centralised organisational unit</w:t>
            </w:r>
            <w:r w:rsidR="00EF4700" w:rsidRPr="00EF4700">
              <w:rPr>
                <w:rFonts w:ascii="Arial" w:hAnsi="Arial" w:cs="Arial"/>
                <w:sz w:val="24"/>
              </w:rPr>
              <w:t xml:space="preserve"> that cater</w:t>
            </w:r>
            <w:r>
              <w:rPr>
                <w:rFonts w:ascii="Arial" w:hAnsi="Arial" w:cs="Arial"/>
                <w:sz w:val="24"/>
              </w:rPr>
              <w:t>s</w:t>
            </w:r>
            <w:r w:rsidR="00EF4700" w:rsidRPr="00EF4700">
              <w:rPr>
                <w:rFonts w:ascii="Arial" w:hAnsi="Arial" w:cs="Arial"/>
                <w:sz w:val="24"/>
              </w:rPr>
              <w:t xml:space="preserve"> to the demands of various stakeholders by performing specialised tasks</w:t>
            </w:r>
            <w:r>
              <w:rPr>
                <w:rFonts w:ascii="Arial" w:hAnsi="Arial" w:cs="Arial"/>
                <w:sz w:val="24"/>
              </w:rPr>
              <w:t>.</w:t>
            </w:r>
          </w:p>
          <w:p w14:paraId="0F408952" w14:textId="77777777" w:rsidR="00EF4700" w:rsidRDefault="00EF4700" w:rsidP="009B3E4C">
            <w:pPr>
              <w:spacing w:line="276" w:lineRule="auto"/>
              <w:rPr>
                <w:rFonts w:ascii="Arial" w:hAnsi="Arial" w:cs="Arial"/>
                <w:sz w:val="24"/>
              </w:rPr>
            </w:pPr>
          </w:p>
        </w:tc>
      </w:tr>
      <w:tr w:rsidR="00EF4700" w14:paraId="6A9367D0" w14:textId="77777777" w:rsidTr="00D40CE8">
        <w:trPr>
          <w:trHeight w:val="421"/>
        </w:trPr>
        <w:tc>
          <w:tcPr>
            <w:tcW w:w="1413" w:type="dxa"/>
            <w:shd w:val="clear" w:color="auto" w:fill="auto"/>
          </w:tcPr>
          <w:p w14:paraId="7E94FBDB" w14:textId="5BC33DA3" w:rsidR="00EF4700" w:rsidRDefault="00EF4700" w:rsidP="009B3E4C">
            <w:pPr>
              <w:spacing w:line="276" w:lineRule="auto"/>
              <w:rPr>
                <w:rFonts w:ascii="Arial" w:hAnsi="Arial" w:cs="Arial"/>
                <w:sz w:val="24"/>
              </w:rPr>
            </w:pPr>
            <w:r>
              <w:rPr>
                <w:rFonts w:ascii="Arial" w:hAnsi="Arial" w:cs="Arial"/>
                <w:sz w:val="24"/>
              </w:rPr>
              <w:t>SHIP</w:t>
            </w:r>
          </w:p>
        </w:tc>
        <w:tc>
          <w:tcPr>
            <w:tcW w:w="7796" w:type="dxa"/>
            <w:shd w:val="clear" w:color="auto" w:fill="auto"/>
          </w:tcPr>
          <w:p w14:paraId="2B00ABF3" w14:textId="4BE5641E" w:rsidR="00D31A98" w:rsidRPr="00D31A98" w:rsidRDefault="00EF4700" w:rsidP="009B3E4C">
            <w:pPr>
              <w:spacing w:line="276" w:lineRule="auto"/>
              <w:rPr>
                <w:rFonts w:ascii="Arial" w:hAnsi="Arial" w:cs="Arial"/>
                <w:b/>
                <w:sz w:val="24"/>
              </w:rPr>
            </w:pPr>
            <w:r w:rsidRPr="00D31A98">
              <w:rPr>
                <w:rFonts w:ascii="Arial" w:hAnsi="Arial" w:cs="Arial"/>
                <w:b/>
                <w:sz w:val="24"/>
              </w:rPr>
              <w:t>Scottish Health Industry Partnership</w:t>
            </w:r>
            <w:r w:rsidR="00D31A98" w:rsidRPr="00D31A98">
              <w:rPr>
                <w:rFonts w:ascii="Arial" w:hAnsi="Arial" w:cs="Arial"/>
                <w:b/>
                <w:sz w:val="24"/>
              </w:rPr>
              <w:t>.</w:t>
            </w:r>
          </w:p>
          <w:p w14:paraId="7FDE0402" w14:textId="443197A4" w:rsidR="00EF4700" w:rsidRPr="00EF4700" w:rsidRDefault="00D31A98" w:rsidP="009B3E4C">
            <w:pPr>
              <w:spacing w:line="276" w:lineRule="auto"/>
              <w:rPr>
                <w:rFonts w:ascii="Arial" w:hAnsi="Arial" w:cs="Arial"/>
                <w:sz w:val="24"/>
              </w:rPr>
            </w:pPr>
            <w:r>
              <w:rPr>
                <w:rFonts w:ascii="Arial" w:hAnsi="Arial" w:cs="Arial"/>
                <w:sz w:val="24"/>
              </w:rPr>
              <w:t>SHIP</w:t>
            </w:r>
            <w:r w:rsidR="00EF4700" w:rsidRPr="00EF4700">
              <w:rPr>
                <w:rFonts w:ascii="Arial" w:hAnsi="Arial" w:cs="Arial"/>
                <w:sz w:val="24"/>
              </w:rPr>
              <w:t xml:space="preserve"> is an initiative hosted by the </w:t>
            </w:r>
            <w:r w:rsidR="00C67498">
              <w:rPr>
                <w:rFonts w:ascii="Arial" w:hAnsi="Arial" w:cs="Arial"/>
                <w:sz w:val="24"/>
              </w:rPr>
              <w:t xml:space="preserve">Scottish Government </w:t>
            </w:r>
            <w:r w:rsidR="00EF4700" w:rsidRPr="00EF4700">
              <w:rPr>
                <w:rFonts w:ascii="Arial" w:hAnsi="Arial" w:cs="Arial"/>
                <w:sz w:val="24"/>
              </w:rPr>
              <w:t>Chief Scientist Office of the Chief Medical Officer Directorate and the Enterprise and Innovation Division of the Econom</w:t>
            </w:r>
            <w:r w:rsidR="00C67498">
              <w:rPr>
                <w:rFonts w:ascii="Arial" w:hAnsi="Arial" w:cs="Arial"/>
                <w:sz w:val="24"/>
              </w:rPr>
              <w:t>ic Development Directorate. It</w:t>
            </w:r>
            <w:r w:rsidR="00EF4700" w:rsidRPr="00EF4700">
              <w:rPr>
                <w:rFonts w:ascii="Arial" w:hAnsi="Arial" w:cs="Arial"/>
                <w:sz w:val="24"/>
              </w:rPr>
              <w:t xml:space="preserve"> aim</w:t>
            </w:r>
            <w:r w:rsidR="00B81C81">
              <w:rPr>
                <w:rFonts w:ascii="Arial" w:hAnsi="Arial" w:cs="Arial"/>
                <w:sz w:val="24"/>
              </w:rPr>
              <w:t xml:space="preserve">s to </w:t>
            </w:r>
            <w:r w:rsidR="00EF4700" w:rsidRPr="00EF4700">
              <w:rPr>
                <w:rFonts w:ascii="Arial" w:hAnsi="Arial" w:cs="Arial"/>
                <w:sz w:val="24"/>
              </w:rPr>
              <w:t>strengthen</w:t>
            </w:r>
            <w:r w:rsidR="00B81C81">
              <w:rPr>
                <w:rFonts w:ascii="Arial" w:hAnsi="Arial" w:cs="Arial"/>
                <w:sz w:val="24"/>
              </w:rPr>
              <w:t xml:space="preserve"> </w:t>
            </w:r>
            <w:r w:rsidR="00EF4700" w:rsidRPr="00EF4700">
              <w:rPr>
                <w:rFonts w:ascii="Arial" w:hAnsi="Arial" w:cs="Arial"/>
                <w:sz w:val="24"/>
              </w:rPr>
              <w:t>Scotland’s innovation activities in health and social care in order to solve real problems and improve quality, efficiency and sustainability of healthcare.</w:t>
            </w:r>
          </w:p>
          <w:p w14:paraId="348EEFD4" w14:textId="77777777" w:rsidR="00EF4700" w:rsidRDefault="00EF4700" w:rsidP="009B3E4C">
            <w:pPr>
              <w:spacing w:line="276" w:lineRule="auto"/>
              <w:rPr>
                <w:rFonts w:ascii="Arial" w:hAnsi="Arial" w:cs="Arial"/>
                <w:sz w:val="24"/>
              </w:rPr>
            </w:pPr>
          </w:p>
        </w:tc>
      </w:tr>
      <w:tr w:rsidR="00EF4700" w14:paraId="7D9091B4" w14:textId="77777777" w:rsidTr="00D40CE8">
        <w:trPr>
          <w:trHeight w:val="421"/>
        </w:trPr>
        <w:tc>
          <w:tcPr>
            <w:tcW w:w="1413" w:type="dxa"/>
            <w:shd w:val="clear" w:color="auto" w:fill="auto"/>
          </w:tcPr>
          <w:p w14:paraId="34028190" w14:textId="22FF5729" w:rsidR="00EF4700" w:rsidRDefault="00EF4700" w:rsidP="009B3E4C">
            <w:pPr>
              <w:spacing w:line="276" w:lineRule="auto"/>
              <w:rPr>
                <w:rFonts w:ascii="Arial" w:hAnsi="Arial" w:cs="Arial"/>
                <w:sz w:val="24"/>
              </w:rPr>
            </w:pPr>
            <w:r>
              <w:rPr>
                <w:rFonts w:ascii="Arial" w:hAnsi="Arial" w:cs="Arial"/>
                <w:sz w:val="24"/>
              </w:rPr>
              <w:t>SHTG</w:t>
            </w:r>
          </w:p>
        </w:tc>
        <w:tc>
          <w:tcPr>
            <w:tcW w:w="7796" w:type="dxa"/>
            <w:shd w:val="clear" w:color="auto" w:fill="auto"/>
          </w:tcPr>
          <w:p w14:paraId="7EF0ABDE" w14:textId="62DF50BD" w:rsidR="00D31A98" w:rsidRPr="00D31A98" w:rsidRDefault="00EF4700" w:rsidP="009B3E4C">
            <w:pPr>
              <w:spacing w:line="276" w:lineRule="auto"/>
              <w:rPr>
                <w:rFonts w:ascii="Arial" w:hAnsi="Arial" w:cs="Arial"/>
                <w:b/>
                <w:sz w:val="24"/>
              </w:rPr>
            </w:pPr>
            <w:r w:rsidRPr="00D31A98">
              <w:rPr>
                <w:rFonts w:ascii="Arial" w:hAnsi="Arial" w:cs="Arial"/>
                <w:b/>
                <w:sz w:val="24"/>
              </w:rPr>
              <w:t>Scottis</w:t>
            </w:r>
            <w:r w:rsidR="00685691">
              <w:rPr>
                <w:rFonts w:ascii="Arial" w:hAnsi="Arial" w:cs="Arial"/>
                <w:b/>
                <w:sz w:val="24"/>
              </w:rPr>
              <w:t>h Health Technologies Group.</w:t>
            </w:r>
          </w:p>
          <w:p w14:paraId="291BA58A" w14:textId="710121E1" w:rsidR="00EF4700" w:rsidRPr="00EF4700" w:rsidRDefault="00D31A98" w:rsidP="009B3E4C">
            <w:pPr>
              <w:spacing w:line="276" w:lineRule="auto"/>
              <w:rPr>
                <w:rFonts w:ascii="Arial" w:hAnsi="Arial" w:cs="Arial"/>
                <w:sz w:val="24"/>
              </w:rPr>
            </w:pPr>
            <w:r>
              <w:rPr>
                <w:rFonts w:ascii="Arial" w:hAnsi="Arial" w:cs="Arial"/>
                <w:sz w:val="24"/>
              </w:rPr>
              <w:t xml:space="preserve">SHTG </w:t>
            </w:r>
            <w:r w:rsidR="00EF4700" w:rsidRPr="00EF4700">
              <w:rPr>
                <w:rFonts w:ascii="Arial" w:hAnsi="Arial" w:cs="Arial"/>
                <w:sz w:val="24"/>
              </w:rPr>
              <w:t>are part of Healthcare Improvement Scotland (HIS) and provide advice to NHS</w:t>
            </w:r>
            <w:r w:rsidR="00C67498">
              <w:rPr>
                <w:rFonts w:ascii="Arial" w:hAnsi="Arial" w:cs="Arial"/>
                <w:sz w:val="24"/>
              </w:rPr>
              <w:t xml:space="preserve"> </w:t>
            </w:r>
            <w:r w:rsidR="00EF4700" w:rsidRPr="00EF4700">
              <w:rPr>
                <w:rFonts w:ascii="Arial" w:hAnsi="Arial" w:cs="Arial"/>
                <w:sz w:val="24"/>
              </w:rPr>
              <w:t xml:space="preserve">Scotland on the use of new and existing health technologies (excluding medicines), </w:t>
            </w:r>
            <w:r w:rsidR="00C67498">
              <w:rPr>
                <w:rFonts w:ascii="Arial" w:hAnsi="Arial" w:cs="Arial"/>
                <w:sz w:val="24"/>
              </w:rPr>
              <w:t xml:space="preserve">which are </w:t>
            </w:r>
            <w:r w:rsidR="00EF4700" w:rsidRPr="00EF4700">
              <w:rPr>
                <w:rFonts w:ascii="Arial" w:hAnsi="Arial" w:cs="Arial"/>
                <w:sz w:val="24"/>
              </w:rPr>
              <w:t>likely to have significant implications for people’s care</w:t>
            </w:r>
            <w:r>
              <w:rPr>
                <w:rFonts w:ascii="Arial" w:hAnsi="Arial" w:cs="Arial"/>
                <w:sz w:val="24"/>
              </w:rPr>
              <w:t>.</w:t>
            </w:r>
          </w:p>
          <w:p w14:paraId="5F313379" w14:textId="77777777" w:rsidR="00EF4700" w:rsidRDefault="00EF4700" w:rsidP="009B3E4C">
            <w:pPr>
              <w:spacing w:line="276" w:lineRule="auto"/>
              <w:rPr>
                <w:rFonts w:ascii="Arial" w:hAnsi="Arial" w:cs="Arial"/>
                <w:sz w:val="24"/>
              </w:rPr>
            </w:pPr>
          </w:p>
        </w:tc>
      </w:tr>
    </w:tbl>
    <w:p w14:paraId="1444AE94" w14:textId="0EAF82DE" w:rsidR="000A1331" w:rsidRDefault="000A1331" w:rsidP="009B3E4C">
      <w:pPr>
        <w:spacing w:line="276" w:lineRule="auto"/>
      </w:pPr>
    </w:p>
    <w:sectPr w:rsidR="000A1331" w:rsidSect="0058250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1E022" w14:textId="77777777" w:rsidR="00151588" w:rsidRDefault="00151588" w:rsidP="00F745CD">
      <w:pPr>
        <w:spacing w:after="0" w:line="240" w:lineRule="auto"/>
      </w:pPr>
      <w:r>
        <w:separator/>
      </w:r>
    </w:p>
  </w:endnote>
  <w:endnote w:type="continuationSeparator" w:id="0">
    <w:p w14:paraId="25E74561" w14:textId="77777777" w:rsidR="00151588" w:rsidRDefault="00151588" w:rsidP="00F74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55 Roman">
    <w:altName w:val="Impac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285317"/>
      <w:docPartObj>
        <w:docPartGallery w:val="Page Numbers (Bottom of Page)"/>
        <w:docPartUnique/>
      </w:docPartObj>
    </w:sdtPr>
    <w:sdtEndPr>
      <w:rPr>
        <w:rFonts w:ascii="Arial" w:hAnsi="Arial" w:cs="Arial"/>
        <w:noProof/>
      </w:rPr>
    </w:sdtEndPr>
    <w:sdtContent>
      <w:p w14:paraId="5252A8CB" w14:textId="38F5B2FB" w:rsidR="00B6765F" w:rsidRPr="007B62C5" w:rsidRDefault="00B6765F">
        <w:pPr>
          <w:pStyle w:val="Footer"/>
          <w:jc w:val="right"/>
          <w:rPr>
            <w:rFonts w:ascii="Arial" w:hAnsi="Arial" w:cs="Arial"/>
          </w:rPr>
        </w:pPr>
        <w:r w:rsidRPr="007B62C5">
          <w:rPr>
            <w:rFonts w:ascii="Arial" w:hAnsi="Arial" w:cs="Arial"/>
          </w:rPr>
          <w:fldChar w:fldCharType="begin"/>
        </w:r>
        <w:r w:rsidRPr="007B62C5">
          <w:rPr>
            <w:rFonts w:ascii="Arial" w:hAnsi="Arial" w:cs="Arial"/>
          </w:rPr>
          <w:instrText xml:space="preserve"> PAGE   \* MERGEFORMAT </w:instrText>
        </w:r>
        <w:r w:rsidRPr="007B62C5">
          <w:rPr>
            <w:rFonts w:ascii="Arial" w:hAnsi="Arial" w:cs="Arial"/>
          </w:rPr>
          <w:fldChar w:fldCharType="separate"/>
        </w:r>
        <w:r w:rsidR="00635A42">
          <w:rPr>
            <w:rFonts w:ascii="Arial" w:hAnsi="Arial" w:cs="Arial"/>
            <w:noProof/>
          </w:rPr>
          <w:t>21</w:t>
        </w:r>
        <w:r w:rsidRPr="007B62C5">
          <w:rPr>
            <w:rFonts w:ascii="Arial" w:hAnsi="Arial" w:cs="Arial"/>
            <w:noProof/>
          </w:rPr>
          <w:fldChar w:fldCharType="end"/>
        </w:r>
      </w:p>
    </w:sdtContent>
  </w:sdt>
  <w:p w14:paraId="3D40455D" w14:textId="77777777" w:rsidR="00B6765F" w:rsidRDefault="00B67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EDCDE" w14:textId="77777777" w:rsidR="00151588" w:rsidRDefault="00151588" w:rsidP="00F745CD">
      <w:pPr>
        <w:spacing w:after="0" w:line="240" w:lineRule="auto"/>
      </w:pPr>
      <w:r>
        <w:separator/>
      </w:r>
    </w:p>
  </w:footnote>
  <w:footnote w:type="continuationSeparator" w:id="0">
    <w:p w14:paraId="26DB1421" w14:textId="77777777" w:rsidR="00151588" w:rsidRDefault="00151588" w:rsidP="00F74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5047" w14:textId="77777777" w:rsidR="00B6765F" w:rsidRPr="0040163D" w:rsidRDefault="00B6765F" w:rsidP="00F745CD">
    <w:pPr>
      <w:pStyle w:val="Underlinedtext"/>
      <w:ind w:left="-1247"/>
      <w:jc w:val="both"/>
      <w:rPr>
        <w:color w:val="004785"/>
        <w:sz w:val="24"/>
        <w:u w:val="none"/>
      </w:rPr>
    </w:pPr>
    <w:r w:rsidRPr="00006999">
      <w:rPr>
        <w:noProof/>
        <w:color w:val="004785"/>
        <w:sz w:val="24"/>
        <w:u w:val="none"/>
        <w:lang w:eastAsia="en-GB"/>
      </w:rPr>
      <mc:AlternateContent>
        <mc:Choice Requires="wps">
          <w:drawing>
            <wp:anchor distT="0" distB="0" distL="114300" distR="114300" simplePos="0" relativeHeight="251659264" behindDoc="0" locked="0" layoutInCell="1" allowOverlap="1" wp14:anchorId="05E0F06D" wp14:editId="0108AEBB">
              <wp:simplePos x="0" y="0"/>
              <wp:positionH relativeFrom="column">
                <wp:posOffset>-1691641</wp:posOffset>
              </wp:positionH>
              <wp:positionV relativeFrom="paragraph">
                <wp:posOffset>190500</wp:posOffset>
              </wp:positionV>
              <wp:extent cx="3131820" cy="0"/>
              <wp:effectExtent l="0" t="0" r="11430" b="19050"/>
              <wp:wrapNone/>
              <wp:docPr id="1" name="Straight Connector 1" title="Connecting line"/>
              <wp:cNvGraphicFramePr/>
              <a:graphic xmlns:a="http://schemas.openxmlformats.org/drawingml/2006/main">
                <a:graphicData uri="http://schemas.microsoft.com/office/word/2010/wordprocessingShape">
                  <wps:wsp>
                    <wps:cNvCnPr/>
                    <wps:spPr>
                      <a:xfrm flipH="1">
                        <a:off x="0" y="0"/>
                        <a:ext cx="3131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EB3BAA" id="Straight Connector 1" o:spid="_x0000_s1026" alt="Title: Connecting line"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2pt,15pt" to="113.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Z9yQEAAOUDAAAOAAAAZHJzL2Uyb0RvYy54bWysU02P0zAQvSPxHyzfadKuhFZR0z10BRwQ&#10;VCz8AK8zbiz5S+Ohaf89Y6cNCBASiIsVz8x7M+95sn04eydOgNnG0Mv1qpUCgo6DDcdefvn85tW9&#10;FJlUGJSLAXp5gSwfdi9fbKfUwSaO0Q2AgklC7qbUy5EodU2T9Qhe5VVMEDhpInpFfMVjM6CamN27&#10;ZtO2r5sp4pAwasiZo49zUu4qvzGg6aMxGUi4XvJsVE+s53M5m91WdUdUabT6Oob6hym8soGbLlSP&#10;ipT4ivYXKm81xhwNrXT0TTTGaqgaWM26/UnN06gSVC1sTk6LTfn/0eoPpwMKO/DbSRGU5yd6IlT2&#10;OJLYxxDYwIiCc2TJcfIaY6uFswGKf1PKHdPswwGvt5wOWMw4G/TCOJveFfoSYcHiXN2/LO7DmYTm&#10;4N36bn2/4UfSt1wzUxRgwkxvIXpRPnpZe5e4Or3PxG259FbClzLSPET9oouDUuzCJzAslpvN49Q1&#10;g71DcVK8IEprCLQuopivVheYsc4twLbq+CPwWl+gUFfwb8ALonaOgRawtyHi77rT+TaymetvDsy6&#10;iwXPcbjU56nW8C5Vhde9L8v6473Cv/+du28AAAD//wMAUEsDBBQABgAIAAAAIQBxtKWc3gAAAAoB&#10;AAAPAAAAZHJzL2Rvd25yZXYueG1sTI/BSsNAEIbvgu+wjOBF2o1RgsRsioh6qKdWhfY2yY5JaHY2&#10;ZLdpfHtHPOhxZj7++f5iNbteTTSGzrOB62UCirj2tuPGwPvb8+IOVIjIFnvPZOCLAqzK87MCc+tP&#10;vKFpGxslIRxyNNDGOORah7olh2HpB2K5ffrRYZRxbLQd8SThrtdpkmTaYcfyocWBHluqD9ujM7AP&#10;Pjx9rKvp5bBZz3j1GtNdbY25vJgf7kFFmuMfDD/6og6lOFX+yDao3sAizbJbYQ3cJFJKiDTNpEz1&#10;u9Blof9XKL8BAAD//wMAUEsBAi0AFAAGAAgAAAAhALaDOJL+AAAA4QEAABMAAAAAAAAAAAAAAAAA&#10;AAAAAFtDb250ZW50X1R5cGVzXS54bWxQSwECLQAUAAYACAAAACEAOP0h/9YAAACUAQAACwAAAAAA&#10;AAAAAAAAAAAvAQAAX3JlbHMvLnJlbHNQSwECLQAUAAYACAAAACEAjJx2fckBAADlAwAADgAAAAAA&#10;AAAAAAAAAAAuAgAAZHJzL2Uyb0RvYy54bWxQSwECLQAUAAYACAAAACEAcbSlnN4AAAAKAQAADwAA&#10;AAAAAAAAAAAAAAAjBAAAZHJzL2Rvd25yZXYueG1sUEsFBgAAAAAEAAQA8wAAAC4FAAAAAA==&#10;" strokecolor="#5b9bd5 [3204]" strokeweight=".5pt">
              <v:stroke joinstyle="miter"/>
            </v:line>
          </w:pict>
        </mc:Fallback>
      </mc:AlternateContent>
    </w:r>
    <w:r>
      <w:rPr>
        <w:color w:val="004785"/>
        <w:sz w:val="24"/>
        <w:u w:val="none"/>
      </w:rPr>
      <w:t>NHS National Services Scotland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24F5"/>
    <w:multiLevelType w:val="hybridMultilevel"/>
    <w:tmpl w:val="0DDACDA4"/>
    <w:lvl w:ilvl="0" w:tplc="7172C0C0">
      <w:start w:val="238"/>
      <w:numFmt w:val="bullet"/>
      <w:lvlText w:val="•"/>
      <w:lvlJc w:val="left"/>
      <w:pPr>
        <w:tabs>
          <w:tab w:val="num" w:pos="360"/>
        </w:tabs>
        <w:ind w:left="360" w:hanging="360"/>
      </w:pPr>
      <w:rPr>
        <w:rFonts w:ascii="Arial" w:hAnsi="Aria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 w15:restartNumberingAfterBreak="0">
    <w:nsid w:val="114B101A"/>
    <w:multiLevelType w:val="hybridMultilevel"/>
    <w:tmpl w:val="E3526B50"/>
    <w:lvl w:ilvl="0" w:tplc="7EFE3CEA">
      <w:start w:val="1"/>
      <w:numFmt w:val="bullet"/>
      <w:lvlText w:val="•"/>
      <w:lvlJc w:val="left"/>
      <w:pPr>
        <w:tabs>
          <w:tab w:val="num" w:pos="720"/>
        </w:tabs>
        <w:ind w:left="720" w:hanging="360"/>
      </w:pPr>
      <w:rPr>
        <w:rFonts w:ascii="Arial" w:hAnsi="Arial" w:hint="default"/>
      </w:rPr>
    </w:lvl>
    <w:lvl w:ilvl="1" w:tplc="6BCC1160">
      <w:start w:val="1"/>
      <w:numFmt w:val="bullet"/>
      <w:lvlText w:val="•"/>
      <w:lvlJc w:val="left"/>
      <w:pPr>
        <w:tabs>
          <w:tab w:val="num" w:pos="1440"/>
        </w:tabs>
        <w:ind w:left="1440" w:hanging="360"/>
      </w:pPr>
      <w:rPr>
        <w:rFonts w:ascii="Arial" w:hAnsi="Arial" w:hint="default"/>
      </w:rPr>
    </w:lvl>
    <w:lvl w:ilvl="2" w:tplc="D74AF1EA" w:tentative="1">
      <w:start w:val="1"/>
      <w:numFmt w:val="bullet"/>
      <w:lvlText w:val="•"/>
      <w:lvlJc w:val="left"/>
      <w:pPr>
        <w:tabs>
          <w:tab w:val="num" w:pos="2160"/>
        </w:tabs>
        <w:ind w:left="2160" w:hanging="360"/>
      </w:pPr>
      <w:rPr>
        <w:rFonts w:ascii="Arial" w:hAnsi="Arial" w:hint="default"/>
      </w:rPr>
    </w:lvl>
    <w:lvl w:ilvl="3" w:tplc="1D5473CC" w:tentative="1">
      <w:start w:val="1"/>
      <w:numFmt w:val="bullet"/>
      <w:lvlText w:val="•"/>
      <w:lvlJc w:val="left"/>
      <w:pPr>
        <w:tabs>
          <w:tab w:val="num" w:pos="2880"/>
        </w:tabs>
        <w:ind w:left="2880" w:hanging="360"/>
      </w:pPr>
      <w:rPr>
        <w:rFonts w:ascii="Arial" w:hAnsi="Arial" w:hint="default"/>
      </w:rPr>
    </w:lvl>
    <w:lvl w:ilvl="4" w:tplc="D4B81BE8" w:tentative="1">
      <w:start w:val="1"/>
      <w:numFmt w:val="bullet"/>
      <w:lvlText w:val="•"/>
      <w:lvlJc w:val="left"/>
      <w:pPr>
        <w:tabs>
          <w:tab w:val="num" w:pos="3600"/>
        </w:tabs>
        <w:ind w:left="3600" w:hanging="360"/>
      </w:pPr>
      <w:rPr>
        <w:rFonts w:ascii="Arial" w:hAnsi="Arial" w:hint="default"/>
      </w:rPr>
    </w:lvl>
    <w:lvl w:ilvl="5" w:tplc="055047AC" w:tentative="1">
      <w:start w:val="1"/>
      <w:numFmt w:val="bullet"/>
      <w:lvlText w:val="•"/>
      <w:lvlJc w:val="left"/>
      <w:pPr>
        <w:tabs>
          <w:tab w:val="num" w:pos="4320"/>
        </w:tabs>
        <w:ind w:left="4320" w:hanging="360"/>
      </w:pPr>
      <w:rPr>
        <w:rFonts w:ascii="Arial" w:hAnsi="Arial" w:hint="default"/>
      </w:rPr>
    </w:lvl>
    <w:lvl w:ilvl="6" w:tplc="097E9A9A" w:tentative="1">
      <w:start w:val="1"/>
      <w:numFmt w:val="bullet"/>
      <w:lvlText w:val="•"/>
      <w:lvlJc w:val="left"/>
      <w:pPr>
        <w:tabs>
          <w:tab w:val="num" w:pos="5040"/>
        </w:tabs>
        <w:ind w:left="5040" w:hanging="360"/>
      </w:pPr>
      <w:rPr>
        <w:rFonts w:ascii="Arial" w:hAnsi="Arial" w:hint="default"/>
      </w:rPr>
    </w:lvl>
    <w:lvl w:ilvl="7" w:tplc="AAB6AA56" w:tentative="1">
      <w:start w:val="1"/>
      <w:numFmt w:val="bullet"/>
      <w:lvlText w:val="•"/>
      <w:lvlJc w:val="left"/>
      <w:pPr>
        <w:tabs>
          <w:tab w:val="num" w:pos="5760"/>
        </w:tabs>
        <w:ind w:left="5760" w:hanging="360"/>
      </w:pPr>
      <w:rPr>
        <w:rFonts w:ascii="Arial" w:hAnsi="Arial" w:hint="default"/>
      </w:rPr>
    </w:lvl>
    <w:lvl w:ilvl="8" w:tplc="24C2AC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782638"/>
    <w:multiLevelType w:val="hybridMultilevel"/>
    <w:tmpl w:val="D78CABE8"/>
    <w:lvl w:ilvl="0" w:tplc="672A1F5E">
      <w:start w:val="1"/>
      <w:numFmt w:val="bullet"/>
      <w:lvlText w:val=""/>
      <w:lvlJc w:val="left"/>
      <w:pPr>
        <w:tabs>
          <w:tab w:val="num" w:pos="720"/>
        </w:tabs>
        <w:ind w:left="720" w:hanging="360"/>
      </w:pPr>
      <w:rPr>
        <w:rFonts w:ascii="Wingdings" w:hAnsi="Wingdings" w:hint="default"/>
      </w:rPr>
    </w:lvl>
    <w:lvl w:ilvl="1" w:tplc="C568BC7A" w:tentative="1">
      <w:start w:val="1"/>
      <w:numFmt w:val="bullet"/>
      <w:lvlText w:val=""/>
      <w:lvlJc w:val="left"/>
      <w:pPr>
        <w:tabs>
          <w:tab w:val="num" w:pos="1440"/>
        </w:tabs>
        <w:ind w:left="1440" w:hanging="360"/>
      </w:pPr>
      <w:rPr>
        <w:rFonts w:ascii="Wingdings" w:hAnsi="Wingdings" w:hint="default"/>
      </w:rPr>
    </w:lvl>
    <w:lvl w:ilvl="2" w:tplc="0C9E638E" w:tentative="1">
      <w:start w:val="1"/>
      <w:numFmt w:val="bullet"/>
      <w:lvlText w:val=""/>
      <w:lvlJc w:val="left"/>
      <w:pPr>
        <w:tabs>
          <w:tab w:val="num" w:pos="2160"/>
        </w:tabs>
        <w:ind w:left="2160" w:hanging="360"/>
      </w:pPr>
      <w:rPr>
        <w:rFonts w:ascii="Wingdings" w:hAnsi="Wingdings" w:hint="default"/>
      </w:rPr>
    </w:lvl>
    <w:lvl w:ilvl="3" w:tplc="D03C33E8" w:tentative="1">
      <w:start w:val="1"/>
      <w:numFmt w:val="bullet"/>
      <w:lvlText w:val=""/>
      <w:lvlJc w:val="left"/>
      <w:pPr>
        <w:tabs>
          <w:tab w:val="num" w:pos="2880"/>
        </w:tabs>
        <w:ind w:left="2880" w:hanging="360"/>
      </w:pPr>
      <w:rPr>
        <w:rFonts w:ascii="Wingdings" w:hAnsi="Wingdings" w:hint="default"/>
      </w:rPr>
    </w:lvl>
    <w:lvl w:ilvl="4" w:tplc="9E886F9A" w:tentative="1">
      <w:start w:val="1"/>
      <w:numFmt w:val="bullet"/>
      <w:lvlText w:val=""/>
      <w:lvlJc w:val="left"/>
      <w:pPr>
        <w:tabs>
          <w:tab w:val="num" w:pos="3600"/>
        </w:tabs>
        <w:ind w:left="3600" w:hanging="360"/>
      </w:pPr>
      <w:rPr>
        <w:rFonts w:ascii="Wingdings" w:hAnsi="Wingdings" w:hint="default"/>
      </w:rPr>
    </w:lvl>
    <w:lvl w:ilvl="5" w:tplc="CBAABBD8" w:tentative="1">
      <w:start w:val="1"/>
      <w:numFmt w:val="bullet"/>
      <w:lvlText w:val=""/>
      <w:lvlJc w:val="left"/>
      <w:pPr>
        <w:tabs>
          <w:tab w:val="num" w:pos="4320"/>
        </w:tabs>
        <w:ind w:left="4320" w:hanging="360"/>
      </w:pPr>
      <w:rPr>
        <w:rFonts w:ascii="Wingdings" w:hAnsi="Wingdings" w:hint="default"/>
      </w:rPr>
    </w:lvl>
    <w:lvl w:ilvl="6" w:tplc="C6145F80" w:tentative="1">
      <w:start w:val="1"/>
      <w:numFmt w:val="bullet"/>
      <w:lvlText w:val=""/>
      <w:lvlJc w:val="left"/>
      <w:pPr>
        <w:tabs>
          <w:tab w:val="num" w:pos="5040"/>
        </w:tabs>
        <w:ind w:left="5040" w:hanging="360"/>
      </w:pPr>
      <w:rPr>
        <w:rFonts w:ascii="Wingdings" w:hAnsi="Wingdings" w:hint="default"/>
      </w:rPr>
    </w:lvl>
    <w:lvl w:ilvl="7" w:tplc="168C7784" w:tentative="1">
      <w:start w:val="1"/>
      <w:numFmt w:val="bullet"/>
      <w:lvlText w:val=""/>
      <w:lvlJc w:val="left"/>
      <w:pPr>
        <w:tabs>
          <w:tab w:val="num" w:pos="5760"/>
        </w:tabs>
        <w:ind w:left="5760" w:hanging="360"/>
      </w:pPr>
      <w:rPr>
        <w:rFonts w:ascii="Wingdings" w:hAnsi="Wingdings" w:hint="default"/>
      </w:rPr>
    </w:lvl>
    <w:lvl w:ilvl="8" w:tplc="83D6176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12279F"/>
    <w:multiLevelType w:val="hybridMultilevel"/>
    <w:tmpl w:val="FFF62A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227D8B"/>
    <w:multiLevelType w:val="hybridMultilevel"/>
    <w:tmpl w:val="FCF61D66"/>
    <w:lvl w:ilvl="0" w:tplc="1C7E5DBC">
      <w:start w:val="1"/>
      <w:numFmt w:val="bullet"/>
      <w:lvlText w:val=""/>
      <w:lvlJc w:val="left"/>
      <w:pPr>
        <w:tabs>
          <w:tab w:val="num" w:pos="720"/>
        </w:tabs>
        <w:ind w:left="720" w:hanging="360"/>
      </w:pPr>
      <w:rPr>
        <w:rFonts w:ascii="Wingdings" w:hAnsi="Wingdings" w:hint="default"/>
      </w:rPr>
    </w:lvl>
    <w:lvl w:ilvl="1" w:tplc="8C760E70" w:tentative="1">
      <w:start w:val="1"/>
      <w:numFmt w:val="bullet"/>
      <w:lvlText w:val=""/>
      <w:lvlJc w:val="left"/>
      <w:pPr>
        <w:tabs>
          <w:tab w:val="num" w:pos="1440"/>
        </w:tabs>
        <w:ind w:left="1440" w:hanging="360"/>
      </w:pPr>
      <w:rPr>
        <w:rFonts w:ascii="Wingdings" w:hAnsi="Wingdings" w:hint="default"/>
      </w:rPr>
    </w:lvl>
    <w:lvl w:ilvl="2" w:tplc="56543458" w:tentative="1">
      <w:start w:val="1"/>
      <w:numFmt w:val="bullet"/>
      <w:lvlText w:val=""/>
      <w:lvlJc w:val="left"/>
      <w:pPr>
        <w:tabs>
          <w:tab w:val="num" w:pos="2160"/>
        </w:tabs>
        <w:ind w:left="2160" w:hanging="360"/>
      </w:pPr>
      <w:rPr>
        <w:rFonts w:ascii="Wingdings" w:hAnsi="Wingdings" w:hint="default"/>
      </w:rPr>
    </w:lvl>
    <w:lvl w:ilvl="3" w:tplc="8766C8D8" w:tentative="1">
      <w:start w:val="1"/>
      <w:numFmt w:val="bullet"/>
      <w:lvlText w:val=""/>
      <w:lvlJc w:val="left"/>
      <w:pPr>
        <w:tabs>
          <w:tab w:val="num" w:pos="2880"/>
        </w:tabs>
        <w:ind w:left="2880" w:hanging="360"/>
      </w:pPr>
      <w:rPr>
        <w:rFonts w:ascii="Wingdings" w:hAnsi="Wingdings" w:hint="default"/>
      </w:rPr>
    </w:lvl>
    <w:lvl w:ilvl="4" w:tplc="A728159E" w:tentative="1">
      <w:start w:val="1"/>
      <w:numFmt w:val="bullet"/>
      <w:lvlText w:val=""/>
      <w:lvlJc w:val="left"/>
      <w:pPr>
        <w:tabs>
          <w:tab w:val="num" w:pos="3600"/>
        </w:tabs>
        <w:ind w:left="3600" w:hanging="360"/>
      </w:pPr>
      <w:rPr>
        <w:rFonts w:ascii="Wingdings" w:hAnsi="Wingdings" w:hint="default"/>
      </w:rPr>
    </w:lvl>
    <w:lvl w:ilvl="5" w:tplc="B5ECC7C8" w:tentative="1">
      <w:start w:val="1"/>
      <w:numFmt w:val="bullet"/>
      <w:lvlText w:val=""/>
      <w:lvlJc w:val="left"/>
      <w:pPr>
        <w:tabs>
          <w:tab w:val="num" w:pos="4320"/>
        </w:tabs>
        <w:ind w:left="4320" w:hanging="360"/>
      </w:pPr>
      <w:rPr>
        <w:rFonts w:ascii="Wingdings" w:hAnsi="Wingdings" w:hint="default"/>
      </w:rPr>
    </w:lvl>
    <w:lvl w:ilvl="6" w:tplc="D07E1876" w:tentative="1">
      <w:start w:val="1"/>
      <w:numFmt w:val="bullet"/>
      <w:lvlText w:val=""/>
      <w:lvlJc w:val="left"/>
      <w:pPr>
        <w:tabs>
          <w:tab w:val="num" w:pos="5040"/>
        </w:tabs>
        <w:ind w:left="5040" w:hanging="360"/>
      </w:pPr>
      <w:rPr>
        <w:rFonts w:ascii="Wingdings" w:hAnsi="Wingdings" w:hint="default"/>
      </w:rPr>
    </w:lvl>
    <w:lvl w:ilvl="7" w:tplc="C978A37E" w:tentative="1">
      <w:start w:val="1"/>
      <w:numFmt w:val="bullet"/>
      <w:lvlText w:val=""/>
      <w:lvlJc w:val="left"/>
      <w:pPr>
        <w:tabs>
          <w:tab w:val="num" w:pos="5760"/>
        </w:tabs>
        <w:ind w:left="5760" w:hanging="360"/>
      </w:pPr>
      <w:rPr>
        <w:rFonts w:ascii="Wingdings" w:hAnsi="Wingdings" w:hint="default"/>
      </w:rPr>
    </w:lvl>
    <w:lvl w:ilvl="8" w:tplc="A6CA2D2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D37C0"/>
    <w:multiLevelType w:val="hybridMultilevel"/>
    <w:tmpl w:val="04DE3150"/>
    <w:lvl w:ilvl="0" w:tplc="31C83690">
      <w:start w:val="1"/>
      <w:numFmt w:val="bullet"/>
      <w:lvlText w:val=""/>
      <w:lvlJc w:val="left"/>
      <w:pPr>
        <w:tabs>
          <w:tab w:val="num" w:pos="720"/>
        </w:tabs>
        <w:ind w:left="720" w:hanging="360"/>
      </w:pPr>
      <w:rPr>
        <w:rFonts w:ascii="Wingdings" w:hAnsi="Wingdings" w:hint="default"/>
      </w:rPr>
    </w:lvl>
    <w:lvl w:ilvl="1" w:tplc="B1F23B62" w:tentative="1">
      <w:start w:val="1"/>
      <w:numFmt w:val="bullet"/>
      <w:lvlText w:val=""/>
      <w:lvlJc w:val="left"/>
      <w:pPr>
        <w:tabs>
          <w:tab w:val="num" w:pos="1440"/>
        </w:tabs>
        <w:ind w:left="1440" w:hanging="360"/>
      </w:pPr>
      <w:rPr>
        <w:rFonts w:ascii="Wingdings" w:hAnsi="Wingdings" w:hint="default"/>
      </w:rPr>
    </w:lvl>
    <w:lvl w:ilvl="2" w:tplc="AF024FD6" w:tentative="1">
      <w:start w:val="1"/>
      <w:numFmt w:val="bullet"/>
      <w:lvlText w:val=""/>
      <w:lvlJc w:val="left"/>
      <w:pPr>
        <w:tabs>
          <w:tab w:val="num" w:pos="2160"/>
        </w:tabs>
        <w:ind w:left="2160" w:hanging="360"/>
      </w:pPr>
      <w:rPr>
        <w:rFonts w:ascii="Wingdings" w:hAnsi="Wingdings" w:hint="default"/>
      </w:rPr>
    </w:lvl>
    <w:lvl w:ilvl="3" w:tplc="235AA80A" w:tentative="1">
      <w:start w:val="1"/>
      <w:numFmt w:val="bullet"/>
      <w:lvlText w:val=""/>
      <w:lvlJc w:val="left"/>
      <w:pPr>
        <w:tabs>
          <w:tab w:val="num" w:pos="2880"/>
        </w:tabs>
        <w:ind w:left="2880" w:hanging="360"/>
      </w:pPr>
      <w:rPr>
        <w:rFonts w:ascii="Wingdings" w:hAnsi="Wingdings" w:hint="default"/>
      </w:rPr>
    </w:lvl>
    <w:lvl w:ilvl="4" w:tplc="F1A87B60" w:tentative="1">
      <w:start w:val="1"/>
      <w:numFmt w:val="bullet"/>
      <w:lvlText w:val=""/>
      <w:lvlJc w:val="left"/>
      <w:pPr>
        <w:tabs>
          <w:tab w:val="num" w:pos="3600"/>
        </w:tabs>
        <w:ind w:left="3600" w:hanging="360"/>
      </w:pPr>
      <w:rPr>
        <w:rFonts w:ascii="Wingdings" w:hAnsi="Wingdings" w:hint="default"/>
      </w:rPr>
    </w:lvl>
    <w:lvl w:ilvl="5" w:tplc="95E2ADBE" w:tentative="1">
      <w:start w:val="1"/>
      <w:numFmt w:val="bullet"/>
      <w:lvlText w:val=""/>
      <w:lvlJc w:val="left"/>
      <w:pPr>
        <w:tabs>
          <w:tab w:val="num" w:pos="4320"/>
        </w:tabs>
        <w:ind w:left="4320" w:hanging="360"/>
      </w:pPr>
      <w:rPr>
        <w:rFonts w:ascii="Wingdings" w:hAnsi="Wingdings" w:hint="default"/>
      </w:rPr>
    </w:lvl>
    <w:lvl w:ilvl="6" w:tplc="EA00B702" w:tentative="1">
      <w:start w:val="1"/>
      <w:numFmt w:val="bullet"/>
      <w:lvlText w:val=""/>
      <w:lvlJc w:val="left"/>
      <w:pPr>
        <w:tabs>
          <w:tab w:val="num" w:pos="5040"/>
        </w:tabs>
        <w:ind w:left="5040" w:hanging="360"/>
      </w:pPr>
      <w:rPr>
        <w:rFonts w:ascii="Wingdings" w:hAnsi="Wingdings" w:hint="default"/>
      </w:rPr>
    </w:lvl>
    <w:lvl w:ilvl="7" w:tplc="5CDA894E" w:tentative="1">
      <w:start w:val="1"/>
      <w:numFmt w:val="bullet"/>
      <w:lvlText w:val=""/>
      <w:lvlJc w:val="left"/>
      <w:pPr>
        <w:tabs>
          <w:tab w:val="num" w:pos="5760"/>
        </w:tabs>
        <w:ind w:left="5760" w:hanging="360"/>
      </w:pPr>
      <w:rPr>
        <w:rFonts w:ascii="Wingdings" w:hAnsi="Wingdings" w:hint="default"/>
      </w:rPr>
    </w:lvl>
    <w:lvl w:ilvl="8" w:tplc="1D1E7C2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64617A"/>
    <w:multiLevelType w:val="hybridMultilevel"/>
    <w:tmpl w:val="9E28DB42"/>
    <w:lvl w:ilvl="0" w:tplc="7172C0C0">
      <w:start w:val="238"/>
      <w:numFmt w:val="bullet"/>
      <w:lvlText w:val="•"/>
      <w:lvlJc w:val="left"/>
      <w:pPr>
        <w:tabs>
          <w:tab w:val="num" w:pos="3240"/>
        </w:tabs>
        <w:ind w:left="3240" w:hanging="360"/>
      </w:pPr>
      <w:rPr>
        <w:rFonts w:ascii="Arial" w:hAnsi="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CD30FEB"/>
    <w:multiLevelType w:val="hybridMultilevel"/>
    <w:tmpl w:val="0628A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451B1B"/>
    <w:multiLevelType w:val="hybridMultilevel"/>
    <w:tmpl w:val="FC8C49D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7E1036"/>
    <w:multiLevelType w:val="hybridMultilevel"/>
    <w:tmpl w:val="543E2364"/>
    <w:lvl w:ilvl="0" w:tplc="0809000F">
      <w:start w:val="1"/>
      <w:numFmt w:val="decimal"/>
      <w:lvlText w:val="%1."/>
      <w:lvlJc w:val="left"/>
      <w:pPr>
        <w:tabs>
          <w:tab w:val="num" w:pos="720"/>
        </w:tabs>
        <w:ind w:left="720" w:hanging="360"/>
      </w:pPr>
      <w:rPr>
        <w:rFonts w:hint="default"/>
      </w:rPr>
    </w:lvl>
    <w:lvl w:ilvl="1" w:tplc="7CBA86CC">
      <w:start w:val="1"/>
      <w:numFmt w:val="bullet"/>
      <w:lvlText w:val=""/>
      <w:lvlJc w:val="left"/>
      <w:pPr>
        <w:tabs>
          <w:tab w:val="num" w:pos="1440"/>
        </w:tabs>
        <w:ind w:left="1440" w:hanging="360"/>
      </w:pPr>
      <w:rPr>
        <w:rFonts w:ascii="Wingdings" w:hAnsi="Wingdings" w:hint="default"/>
      </w:rPr>
    </w:lvl>
    <w:lvl w:ilvl="2" w:tplc="A13AA648" w:tentative="1">
      <w:start w:val="1"/>
      <w:numFmt w:val="bullet"/>
      <w:lvlText w:val=""/>
      <w:lvlJc w:val="left"/>
      <w:pPr>
        <w:tabs>
          <w:tab w:val="num" w:pos="2160"/>
        </w:tabs>
        <w:ind w:left="2160" w:hanging="360"/>
      </w:pPr>
      <w:rPr>
        <w:rFonts w:ascii="Wingdings" w:hAnsi="Wingdings" w:hint="default"/>
      </w:rPr>
    </w:lvl>
    <w:lvl w:ilvl="3" w:tplc="94DE83F2" w:tentative="1">
      <w:start w:val="1"/>
      <w:numFmt w:val="bullet"/>
      <w:lvlText w:val=""/>
      <w:lvlJc w:val="left"/>
      <w:pPr>
        <w:tabs>
          <w:tab w:val="num" w:pos="2880"/>
        </w:tabs>
        <w:ind w:left="2880" w:hanging="360"/>
      </w:pPr>
      <w:rPr>
        <w:rFonts w:ascii="Wingdings" w:hAnsi="Wingdings" w:hint="default"/>
      </w:rPr>
    </w:lvl>
    <w:lvl w:ilvl="4" w:tplc="7B4EE862" w:tentative="1">
      <w:start w:val="1"/>
      <w:numFmt w:val="bullet"/>
      <w:lvlText w:val=""/>
      <w:lvlJc w:val="left"/>
      <w:pPr>
        <w:tabs>
          <w:tab w:val="num" w:pos="3600"/>
        </w:tabs>
        <w:ind w:left="3600" w:hanging="360"/>
      </w:pPr>
      <w:rPr>
        <w:rFonts w:ascii="Wingdings" w:hAnsi="Wingdings" w:hint="default"/>
      </w:rPr>
    </w:lvl>
    <w:lvl w:ilvl="5" w:tplc="8A30F42C" w:tentative="1">
      <w:start w:val="1"/>
      <w:numFmt w:val="bullet"/>
      <w:lvlText w:val=""/>
      <w:lvlJc w:val="left"/>
      <w:pPr>
        <w:tabs>
          <w:tab w:val="num" w:pos="4320"/>
        </w:tabs>
        <w:ind w:left="4320" w:hanging="360"/>
      </w:pPr>
      <w:rPr>
        <w:rFonts w:ascii="Wingdings" w:hAnsi="Wingdings" w:hint="default"/>
      </w:rPr>
    </w:lvl>
    <w:lvl w:ilvl="6" w:tplc="D27A086E" w:tentative="1">
      <w:start w:val="1"/>
      <w:numFmt w:val="bullet"/>
      <w:lvlText w:val=""/>
      <w:lvlJc w:val="left"/>
      <w:pPr>
        <w:tabs>
          <w:tab w:val="num" w:pos="5040"/>
        </w:tabs>
        <w:ind w:left="5040" w:hanging="360"/>
      </w:pPr>
      <w:rPr>
        <w:rFonts w:ascii="Wingdings" w:hAnsi="Wingdings" w:hint="default"/>
      </w:rPr>
    </w:lvl>
    <w:lvl w:ilvl="7" w:tplc="E4567C36" w:tentative="1">
      <w:start w:val="1"/>
      <w:numFmt w:val="bullet"/>
      <w:lvlText w:val=""/>
      <w:lvlJc w:val="left"/>
      <w:pPr>
        <w:tabs>
          <w:tab w:val="num" w:pos="5760"/>
        </w:tabs>
        <w:ind w:left="5760" w:hanging="360"/>
      </w:pPr>
      <w:rPr>
        <w:rFonts w:ascii="Wingdings" w:hAnsi="Wingdings" w:hint="default"/>
      </w:rPr>
    </w:lvl>
    <w:lvl w:ilvl="8" w:tplc="A5648D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406EAE"/>
    <w:multiLevelType w:val="hybridMultilevel"/>
    <w:tmpl w:val="52C6D2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7172C0C0">
      <w:start w:val="238"/>
      <w:numFmt w:val="bullet"/>
      <w:lvlText w:val="•"/>
      <w:lvlJc w:val="left"/>
      <w:pPr>
        <w:tabs>
          <w:tab w:val="num" w:pos="2160"/>
        </w:tabs>
        <w:ind w:left="2160" w:hanging="360"/>
      </w:pPr>
      <w:rPr>
        <w:rFonts w:ascii="Arial" w:hAnsi="Arial" w:hint="default"/>
      </w:rPr>
    </w:lvl>
    <w:lvl w:ilvl="3" w:tplc="136C9BFE" w:tentative="1">
      <w:start w:val="1"/>
      <w:numFmt w:val="bullet"/>
      <w:lvlText w:val=""/>
      <w:lvlJc w:val="left"/>
      <w:pPr>
        <w:tabs>
          <w:tab w:val="num" w:pos="2880"/>
        </w:tabs>
        <w:ind w:left="2880" w:hanging="360"/>
      </w:pPr>
      <w:rPr>
        <w:rFonts w:ascii="Wingdings" w:hAnsi="Wingdings" w:hint="default"/>
      </w:rPr>
    </w:lvl>
    <w:lvl w:ilvl="4" w:tplc="D99A7B78" w:tentative="1">
      <w:start w:val="1"/>
      <w:numFmt w:val="bullet"/>
      <w:lvlText w:val=""/>
      <w:lvlJc w:val="left"/>
      <w:pPr>
        <w:tabs>
          <w:tab w:val="num" w:pos="3600"/>
        </w:tabs>
        <w:ind w:left="3600" w:hanging="360"/>
      </w:pPr>
      <w:rPr>
        <w:rFonts w:ascii="Wingdings" w:hAnsi="Wingdings" w:hint="default"/>
      </w:rPr>
    </w:lvl>
    <w:lvl w:ilvl="5" w:tplc="27042B08" w:tentative="1">
      <w:start w:val="1"/>
      <w:numFmt w:val="bullet"/>
      <w:lvlText w:val=""/>
      <w:lvlJc w:val="left"/>
      <w:pPr>
        <w:tabs>
          <w:tab w:val="num" w:pos="4320"/>
        </w:tabs>
        <w:ind w:left="4320" w:hanging="360"/>
      </w:pPr>
      <w:rPr>
        <w:rFonts w:ascii="Wingdings" w:hAnsi="Wingdings" w:hint="default"/>
      </w:rPr>
    </w:lvl>
    <w:lvl w:ilvl="6" w:tplc="48544090" w:tentative="1">
      <w:start w:val="1"/>
      <w:numFmt w:val="bullet"/>
      <w:lvlText w:val=""/>
      <w:lvlJc w:val="left"/>
      <w:pPr>
        <w:tabs>
          <w:tab w:val="num" w:pos="5040"/>
        </w:tabs>
        <w:ind w:left="5040" w:hanging="360"/>
      </w:pPr>
      <w:rPr>
        <w:rFonts w:ascii="Wingdings" w:hAnsi="Wingdings" w:hint="default"/>
      </w:rPr>
    </w:lvl>
    <w:lvl w:ilvl="7" w:tplc="33745230" w:tentative="1">
      <w:start w:val="1"/>
      <w:numFmt w:val="bullet"/>
      <w:lvlText w:val=""/>
      <w:lvlJc w:val="left"/>
      <w:pPr>
        <w:tabs>
          <w:tab w:val="num" w:pos="5760"/>
        </w:tabs>
        <w:ind w:left="5760" w:hanging="360"/>
      </w:pPr>
      <w:rPr>
        <w:rFonts w:ascii="Wingdings" w:hAnsi="Wingdings" w:hint="default"/>
      </w:rPr>
    </w:lvl>
    <w:lvl w:ilvl="8" w:tplc="964A2B5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0C0BDD"/>
    <w:multiLevelType w:val="hybridMultilevel"/>
    <w:tmpl w:val="7F0095F8"/>
    <w:lvl w:ilvl="0" w:tplc="B288A332">
      <w:start w:val="1"/>
      <w:numFmt w:val="bullet"/>
      <w:lvlText w:val=""/>
      <w:lvlJc w:val="left"/>
      <w:pPr>
        <w:tabs>
          <w:tab w:val="num" w:pos="720"/>
        </w:tabs>
        <w:ind w:left="720" w:hanging="360"/>
      </w:pPr>
      <w:rPr>
        <w:rFonts w:ascii="Wingdings" w:hAnsi="Wingdings" w:hint="default"/>
      </w:rPr>
    </w:lvl>
    <w:lvl w:ilvl="1" w:tplc="551EED28">
      <w:start w:val="238"/>
      <w:numFmt w:val="bullet"/>
      <w:lvlText w:val="•"/>
      <w:lvlJc w:val="left"/>
      <w:pPr>
        <w:tabs>
          <w:tab w:val="num" w:pos="1440"/>
        </w:tabs>
        <w:ind w:left="1440" w:hanging="360"/>
      </w:pPr>
      <w:rPr>
        <w:rFonts w:ascii="Arial" w:hAnsi="Arial" w:hint="default"/>
      </w:rPr>
    </w:lvl>
    <w:lvl w:ilvl="2" w:tplc="C1FA2D06" w:tentative="1">
      <w:start w:val="1"/>
      <w:numFmt w:val="bullet"/>
      <w:lvlText w:val=""/>
      <w:lvlJc w:val="left"/>
      <w:pPr>
        <w:tabs>
          <w:tab w:val="num" w:pos="2160"/>
        </w:tabs>
        <w:ind w:left="2160" w:hanging="360"/>
      </w:pPr>
      <w:rPr>
        <w:rFonts w:ascii="Wingdings" w:hAnsi="Wingdings" w:hint="default"/>
      </w:rPr>
    </w:lvl>
    <w:lvl w:ilvl="3" w:tplc="C0FAEC38" w:tentative="1">
      <w:start w:val="1"/>
      <w:numFmt w:val="bullet"/>
      <w:lvlText w:val=""/>
      <w:lvlJc w:val="left"/>
      <w:pPr>
        <w:tabs>
          <w:tab w:val="num" w:pos="2880"/>
        </w:tabs>
        <w:ind w:left="2880" w:hanging="360"/>
      </w:pPr>
      <w:rPr>
        <w:rFonts w:ascii="Wingdings" w:hAnsi="Wingdings" w:hint="default"/>
      </w:rPr>
    </w:lvl>
    <w:lvl w:ilvl="4" w:tplc="B2EED0BA" w:tentative="1">
      <w:start w:val="1"/>
      <w:numFmt w:val="bullet"/>
      <w:lvlText w:val=""/>
      <w:lvlJc w:val="left"/>
      <w:pPr>
        <w:tabs>
          <w:tab w:val="num" w:pos="3600"/>
        </w:tabs>
        <w:ind w:left="3600" w:hanging="360"/>
      </w:pPr>
      <w:rPr>
        <w:rFonts w:ascii="Wingdings" w:hAnsi="Wingdings" w:hint="default"/>
      </w:rPr>
    </w:lvl>
    <w:lvl w:ilvl="5" w:tplc="F8486BEA" w:tentative="1">
      <w:start w:val="1"/>
      <w:numFmt w:val="bullet"/>
      <w:lvlText w:val=""/>
      <w:lvlJc w:val="left"/>
      <w:pPr>
        <w:tabs>
          <w:tab w:val="num" w:pos="4320"/>
        </w:tabs>
        <w:ind w:left="4320" w:hanging="360"/>
      </w:pPr>
      <w:rPr>
        <w:rFonts w:ascii="Wingdings" w:hAnsi="Wingdings" w:hint="default"/>
      </w:rPr>
    </w:lvl>
    <w:lvl w:ilvl="6" w:tplc="80BE7198" w:tentative="1">
      <w:start w:val="1"/>
      <w:numFmt w:val="bullet"/>
      <w:lvlText w:val=""/>
      <w:lvlJc w:val="left"/>
      <w:pPr>
        <w:tabs>
          <w:tab w:val="num" w:pos="5040"/>
        </w:tabs>
        <w:ind w:left="5040" w:hanging="360"/>
      </w:pPr>
      <w:rPr>
        <w:rFonts w:ascii="Wingdings" w:hAnsi="Wingdings" w:hint="default"/>
      </w:rPr>
    </w:lvl>
    <w:lvl w:ilvl="7" w:tplc="38081C68" w:tentative="1">
      <w:start w:val="1"/>
      <w:numFmt w:val="bullet"/>
      <w:lvlText w:val=""/>
      <w:lvlJc w:val="left"/>
      <w:pPr>
        <w:tabs>
          <w:tab w:val="num" w:pos="5760"/>
        </w:tabs>
        <w:ind w:left="5760" w:hanging="360"/>
      </w:pPr>
      <w:rPr>
        <w:rFonts w:ascii="Wingdings" w:hAnsi="Wingdings" w:hint="default"/>
      </w:rPr>
    </w:lvl>
    <w:lvl w:ilvl="8" w:tplc="0BB0D80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BA6767"/>
    <w:multiLevelType w:val="hybridMultilevel"/>
    <w:tmpl w:val="5EF682F0"/>
    <w:lvl w:ilvl="0" w:tplc="BA086D6E">
      <w:start w:val="1"/>
      <w:numFmt w:val="bullet"/>
      <w:lvlText w:val=""/>
      <w:lvlJc w:val="left"/>
      <w:pPr>
        <w:tabs>
          <w:tab w:val="num" w:pos="720"/>
        </w:tabs>
        <w:ind w:left="720" w:hanging="360"/>
      </w:pPr>
      <w:rPr>
        <w:rFonts w:ascii="Wingdings" w:hAnsi="Wingdings" w:hint="default"/>
      </w:rPr>
    </w:lvl>
    <w:lvl w:ilvl="1" w:tplc="7CBA86CC">
      <w:start w:val="1"/>
      <w:numFmt w:val="bullet"/>
      <w:lvlText w:val=""/>
      <w:lvlJc w:val="left"/>
      <w:pPr>
        <w:tabs>
          <w:tab w:val="num" w:pos="1440"/>
        </w:tabs>
        <w:ind w:left="1440" w:hanging="360"/>
      </w:pPr>
      <w:rPr>
        <w:rFonts w:ascii="Wingdings" w:hAnsi="Wingdings" w:hint="default"/>
      </w:rPr>
    </w:lvl>
    <w:lvl w:ilvl="2" w:tplc="A13AA648" w:tentative="1">
      <w:start w:val="1"/>
      <w:numFmt w:val="bullet"/>
      <w:lvlText w:val=""/>
      <w:lvlJc w:val="left"/>
      <w:pPr>
        <w:tabs>
          <w:tab w:val="num" w:pos="2160"/>
        </w:tabs>
        <w:ind w:left="2160" w:hanging="360"/>
      </w:pPr>
      <w:rPr>
        <w:rFonts w:ascii="Wingdings" w:hAnsi="Wingdings" w:hint="default"/>
      </w:rPr>
    </w:lvl>
    <w:lvl w:ilvl="3" w:tplc="94DE83F2" w:tentative="1">
      <w:start w:val="1"/>
      <w:numFmt w:val="bullet"/>
      <w:lvlText w:val=""/>
      <w:lvlJc w:val="left"/>
      <w:pPr>
        <w:tabs>
          <w:tab w:val="num" w:pos="2880"/>
        </w:tabs>
        <w:ind w:left="2880" w:hanging="360"/>
      </w:pPr>
      <w:rPr>
        <w:rFonts w:ascii="Wingdings" w:hAnsi="Wingdings" w:hint="default"/>
      </w:rPr>
    </w:lvl>
    <w:lvl w:ilvl="4" w:tplc="7B4EE862" w:tentative="1">
      <w:start w:val="1"/>
      <w:numFmt w:val="bullet"/>
      <w:lvlText w:val=""/>
      <w:lvlJc w:val="left"/>
      <w:pPr>
        <w:tabs>
          <w:tab w:val="num" w:pos="3600"/>
        </w:tabs>
        <w:ind w:left="3600" w:hanging="360"/>
      </w:pPr>
      <w:rPr>
        <w:rFonts w:ascii="Wingdings" w:hAnsi="Wingdings" w:hint="default"/>
      </w:rPr>
    </w:lvl>
    <w:lvl w:ilvl="5" w:tplc="8A30F42C" w:tentative="1">
      <w:start w:val="1"/>
      <w:numFmt w:val="bullet"/>
      <w:lvlText w:val=""/>
      <w:lvlJc w:val="left"/>
      <w:pPr>
        <w:tabs>
          <w:tab w:val="num" w:pos="4320"/>
        </w:tabs>
        <w:ind w:left="4320" w:hanging="360"/>
      </w:pPr>
      <w:rPr>
        <w:rFonts w:ascii="Wingdings" w:hAnsi="Wingdings" w:hint="default"/>
      </w:rPr>
    </w:lvl>
    <w:lvl w:ilvl="6" w:tplc="D27A086E" w:tentative="1">
      <w:start w:val="1"/>
      <w:numFmt w:val="bullet"/>
      <w:lvlText w:val=""/>
      <w:lvlJc w:val="left"/>
      <w:pPr>
        <w:tabs>
          <w:tab w:val="num" w:pos="5040"/>
        </w:tabs>
        <w:ind w:left="5040" w:hanging="360"/>
      </w:pPr>
      <w:rPr>
        <w:rFonts w:ascii="Wingdings" w:hAnsi="Wingdings" w:hint="default"/>
      </w:rPr>
    </w:lvl>
    <w:lvl w:ilvl="7" w:tplc="E4567C36" w:tentative="1">
      <w:start w:val="1"/>
      <w:numFmt w:val="bullet"/>
      <w:lvlText w:val=""/>
      <w:lvlJc w:val="left"/>
      <w:pPr>
        <w:tabs>
          <w:tab w:val="num" w:pos="5760"/>
        </w:tabs>
        <w:ind w:left="5760" w:hanging="360"/>
      </w:pPr>
      <w:rPr>
        <w:rFonts w:ascii="Wingdings" w:hAnsi="Wingdings" w:hint="default"/>
      </w:rPr>
    </w:lvl>
    <w:lvl w:ilvl="8" w:tplc="A5648DA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EE0C18"/>
    <w:multiLevelType w:val="hybridMultilevel"/>
    <w:tmpl w:val="551A38C4"/>
    <w:lvl w:ilvl="0" w:tplc="08090001">
      <w:start w:val="1"/>
      <w:numFmt w:val="bullet"/>
      <w:lvlText w:val=""/>
      <w:lvlJc w:val="left"/>
      <w:pPr>
        <w:tabs>
          <w:tab w:val="num" w:pos="720"/>
        </w:tabs>
        <w:ind w:left="720" w:hanging="360"/>
      </w:pPr>
      <w:rPr>
        <w:rFonts w:ascii="Symbol" w:hAnsi="Symbol" w:hint="default"/>
      </w:rPr>
    </w:lvl>
    <w:lvl w:ilvl="1" w:tplc="1F0C89C2">
      <w:start w:val="1"/>
      <w:numFmt w:val="bullet"/>
      <w:lvlText w:val="•"/>
      <w:lvlJc w:val="left"/>
      <w:pPr>
        <w:tabs>
          <w:tab w:val="num" w:pos="1440"/>
        </w:tabs>
        <w:ind w:left="1440" w:hanging="360"/>
      </w:pPr>
      <w:rPr>
        <w:rFonts w:ascii="Arial" w:hAnsi="Arial" w:hint="default"/>
      </w:rPr>
    </w:lvl>
    <w:lvl w:ilvl="2" w:tplc="56DCA0D2" w:tentative="1">
      <w:start w:val="1"/>
      <w:numFmt w:val="bullet"/>
      <w:lvlText w:val="•"/>
      <w:lvlJc w:val="left"/>
      <w:pPr>
        <w:tabs>
          <w:tab w:val="num" w:pos="2160"/>
        </w:tabs>
        <w:ind w:left="2160" w:hanging="360"/>
      </w:pPr>
      <w:rPr>
        <w:rFonts w:ascii="Arial" w:hAnsi="Arial" w:hint="default"/>
      </w:rPr>
    </w:lvl>
    <w:lvl w:ilvl="3" w:tplc="21F056F0" w:tentative="1">
      <w:start w:val="1"/>
      <w:numFmt w:val="bullet"/>
      <w:lvlText w:val="•"/>
      <w:lvlJc w:val="left"/>
      <w:pPr>
        <w:tabs>
          <w:tab w:val="num" w:pos="2880"/>
        </w:tabs>
        <w:ind w:left="2880" w:hanging="360"/>
      </w:pPr>
      <w:rPr>
        <w:rFonts w:ascii="Arial" w:hAnsi="Arial" w:hint="default"/>
      </w:rPr>
    </w:lvl>
    <w:lvl w:ilvl="4" w:tplc="BCF23FD0" w:tentative="1">
      <w:start w:val="1"/>
      <w:numFmt w:val="bullet"/>
      <w:lvlText w:val="•"/>
      <w:lvlJc w:val="left"/>
      <w:pPr>
        <w:tabs>
          <w:tab w:val="num" w:pos="3600"/>
        </w:tabs>
        <w:ind w:left="3600" w:hanging="360"/>
      </w:pPr>
      <w:rPr>
        <w:rFonts w:ascii="Arial" w:hAnsi="Arial" w:hint="default"/>
      </w:rPr>
    </w:lvl>
    <w:lvl w:ilvl="5" w:tplc="7FBA69F0" w:tentative="1">
      <w:start w:val="1"/>
      <w:numFmt w:val="bullet"/>
      <w:lvlText w:val="•"/>
      <w:lvlJc w:val="left"/>
      <w:pPr>
        <w:tabs>
          <w:tab w:val="num" w:pos="4320"/>
        </w:tabs>
        <w:ind w:left="4320" w:hanging="360"/>
      </w:pPr>
      <w:rPr>
        <w:rFonts w:ascii="Arial" w:hAnsi="Arial" w:hint="default"/>
      </w:rPr>
    </w:lvl>
    <w:lvl w:ilvl="6" w:tplc="8A4A9D22" w:tentative="1">
      <w:start w:val="1"/>
      <w:numFmt w:val="bullet"/>
      <w:lvlText w:val="•"/>
      <w:lvlJc w:val="left"/>
      <w:pPr>
        <w:tabs>
          <w:tab w:val="num" w:pos="5040"/>
        </w:tabs>
        <w:ind w:left="5040" w:hanging="360"/>
      </w:pPr>
      <w:rPr>
        <w:rFonts w:ascii="Arial" w:hAnsi="Arial" w:hint="default"/>
      </w:rPr>
    </w:lvl>
    <w:lvl w:ilvl="7" w:tplc="AEEC2EC8" w:tentative="1">
      <w:start w:val="1"/>
      <w:numFmt w:val="bullet"/>
      <w:lvlText w:val="•"/>
      <w:lvlJc w:val="left"/>
      <w:pPr>
        <w:tabs>
          <w:tab w:val="num" w:pos="5760"/>
        </w:tabs>
        <w:ind w:left="5760" w:hanging="360"/>
      </w:pPr>
      <w:rPr>
        <w:rFonts w:ascii="Arial" w:hAnsi="Arial" w:hint="default"/>
      </w:rPr>
    </w:lvl>
    <w:lvl w:ilvl="8" w:tplc="FF7CD1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A126F1"/>
    <w:multiLevelType w:val="hybridMultilevel"/>
    <w:tmpl w:val="0AD4A49C"/>
    <w:lvl w:ilvl="0" w:tplc="A06A977E">
      <w:start w:val="1"/>
      <w:numFmt w:val="decimal"/>
      <w:lvlText w:val="%1."/>
      <w:lvlJc w:val="left"/>
      <w:pPr>
        <w:ind w:left="720" w:hanging="360"/>
      </w:pPr>
      <w:rPr>
        <w:rFonts w:ascii="Arial" w:hAnsi="Arial" w:hint="default"/>
        <w:b/>
        <w:i w:val="0"/>
        <w:color w:val="0096DC"/>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416B94"/>
    <w:multiLevelType w:val="hybridMultilevel"/>
    <w:tmpl w:val="A1D4EA7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0" w:hanging="360"/>
      </w:pPr>
      <w:rPr>
        <w:rFonts w:ascii="Symbol" w:hAnsi="Symbol"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6" w15:restartNumberingAfterBreak="0">
    <w:nsid w:val="439A2EC7"/>
    <w:multiLevelType w:val="hybridMultilevel"/>
    <w:tmpl w:val="45D21F54"/>
    <w:lvl w:ilvl="0" w:tplc="526EB68A">
      <w:start w:val="1"/>
      <w:numFmt w:val="bullet"/>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446313"/>
    <w:multiLevelType w:val="hybridMultilevel"/>
    <w:tmpl w:val="475612F8"/>
    <w:lvl w:ilvl="0" w:tplc="F0F0D7BA">
      <w:start w:val="1"/>
      <w:numFmt w:val="bullet"/>
      <w:lvlText w:val=""/>
      <w:lvlJc w:val="left"/>
      <w:pPr>
        <w:tabs>
          <w:tab w:val="num" w:pos="720"/>
        </w:tabs>
        <w:ind w:left="720" w:hanging="360"/>
      </w:pPr>
      <w:rPr>
        <w:rFonts w:ascii="Wingdings" w:hAnsi="Wingdings" w:hint="default"/>
      </w:rPr>
    </w:lvl>
    <w:lvl w:ilvl="1" w:tplc="9648D6C8" w:tentative="1">
      <w:start w:val="1"/>
      <w:numFmt w:val="bullet"/>
      <w:lvlText w:val=""/>
      <w:lvlJc w:val="left"/>
      <w:pPr>
        <w:tabs>
          <w:tab w:val="num" w:pos="1440"/>
        </w:tabs>
        <w:ind w:left="1440" w:hanging="360"/>
      </w:pPr>
      <w:rPr>
        <w:rFonts w:ascii="Wingdings" w:hAnsi="Wingdings" w:hint="default"/>
      </w:rPr>
    </w:lvl>
    <w:lvl w:ilvl="2" w:tplc="78E208DA" w:tentative="1">
      <w:start w:val="1"/>
      <w:numFmt w:val="bullet"/>
      <w:lvlText w:val=""/>
      <w:lvlJc w:val="left"/>
      <w:pPr>
        <w:tabs>
          <w:tab w:val="num" w:pos="2160"/>
        </w:tabs>
        <w:ind w:left="2160" w:hanging="360"/>
      </w:pPr>
      <w:rPr>
        <w:rFonts w:ascii="Wingdings" w:hAnsi="Wingdings" w:hint="default"/>
      </w:rPr>
    </w:lvl>
    <w:lvl w:ilvl="3" w:tplc="FF2A89D2" w:tentative="1">
      <w:start w:val="1"/>
      <w:numFmt w:val="bullet"/>
      <w:lvlText w:val=""/>
      <w:lvlJc w:val="left"/>
      <w:pPr>
        <w:tabs>
          <w:tab w:val="num" w:pos="2880"/>
        </w:tabs>
        <w:ind w:left="2880" w:hanging="360"/>
      </w:pPr>
      <w:rPr>
        <w:rFonts w:ascii="Wingdings" w:hAnsi="Wingdings" w:hint="default"/>
      </w:rPr>
    </w:lvl>
    <w:lvl w:ilvl="4" w:tplc="AA7263B2" w:tentative="1">
      <w:start w:val="1"/>
      <w:numFmt w:val="bullet"/>
      <w:lvlText w:val=""/>
      <w:lvlJc w:val="left"/>
      <w:pPr>
        <w:tabs>
          <w:tab w:val="num" w:pos="3600"/>
        </w:tabs>
        <w:ind w:left="3600" w:hanging="360"/>
      </w:pPr>
      <w:rPr>
        <w:rFonts w:ascii="Wingdings" w:hAnsi="Wingdings" w:hint="default"/>
      </w:rPr>
    </w:lvl>
    <w:lvl w:ilvl="5" w:tplc="403005DC" w:tentative="1">
      <w:start w:val="1"/>
      <w:numFmt w:val="bullet"/>
      <w:lvlText w:val=""/>
      <w:lvlJc w:val="left"/>
      <w:pPr>
        <w:tabs>
          <w:tab w:val="num" w:pos="4320"/>
        </w:tabs>
        <w:ind w:left="4320" w:hanging="360"/>
      </w:pPr>
      <w:rPr>
        <w:rFonts w:ascii="Wingdings" w:hAnsi="Wingdings" w:hint="default"/>
      </w:rPr>
    </w:lvl>
    <w:lvl w:ilvl="6" w:tplc="0DCA5818" w:tentative="1">
      <w:start w:val="1"/>
      <w:numFmt w:val="bullet"/>
      <w:lvlText w:val=""/>
      <w:lvlJc w:val="left"/>
      <w:pPr>
        <w:tabs>
          <w:tab w:val="num" w:pos="5040"/>
        </w:tabs>
        <w:ind w:left="5040" w:hanging="360"/>
      </w:pPr>
      <w:rPr>
        <w:rFonts w:ascii="Wingdings" w:hAnsi="Wingdings" w:hint="default"/>
      </w:rPr>
    </w:lvl>
    <w:lvl w:ilvl="7" w:tplc="0E36A79C" w:tentative="1">
      <w:start w:val="1"/>
      <w:numFmt w:val="bullet"/>
      <w:lvlText w:val=""/>
      <w:lvlJc w:val="left"/>
      <w:pPr>
        <w:tabs>
          <w:tab w:val="num" w:pos="5760"/>
        </w:tabs>
        <w:ind w:left="5760" w:hanging="360"/>
      </w:pPr>
      <w:rPr>
        <w:rFonts w:ascii="Wingdings" w:hAnsi="Wingdings" w:hint="default"/>
      </w:rPr>
    </w:lvl>
    <w:lvl w:ilvl="8" w:tplc="9E4A183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A5388F"/>
    <w:multiLevelType w:val="hybridMultilevel"/>
    <w:tmpl w:val="8DF8060A"/>
    <w:lvl w:ilvl="0" w:tplc="E9D2DC42">
      <w:start w:val="1"/>
      <w:numFmt w:val="bullet"/>
      <w:lvlText w:val=""/>
      <w:lvlJc w:val="left"/>
      <w:pPr>
        <w:ind w:left="720" w:hanging="360"/>
      </w:pPr>
      <w:rPr>
        <w:rFonts w:ascii="Symbol" w:hAnsi="Symbol" w:hint="default"/>
        <w:b w:val="0"/>
        <w:i w:val="0"/>
        <w:color w:val="0096DC"/>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106DA"/>
    <w:multiLevelType w:val="hybridMultilevel"/>
    <w:tmpl w:val="08E4708A"/>
    <w:lvl w:ilvl="0" w:tplc="C5A61706">
      <w:start w:val="1"/>
      <w:numFmt w:val="bullet"/>
      <w:lvlText w:val="•"/>
      <w:lvlJc w:val="left"/>
      <w:pPr>
        <w:tabs>
          <w:tab w:val="num" w:pos="720"/>
        </w:tabs>
        <w:ind w:left="720" w:hanging="360"/>
      </w:pPr>
      <w:rPr>
        <w:rFonts w:ascii="Arial" w:hAnsi="Arial" w:hint="default"/>
      </w:rPr>
    </w:lvl>
    <w:lvl w:ilvl="1" w:tplc="A1FA6BB0">
      <w:start w:val="1"/>
      <w:numFmt w:val="bullet"/>
      <w:lvlText w:val="•"/>
      <w:lvlJc w:val="left"/>
      <w:pPr>
        <w:tabs>
          <w:tab w:val="num" w:pos="1440"/>
        </w:tabs>
        <w:ind w:left="1440" w:hanging="360"/>
      </w:pPr>
      <w:rPr>
        <w:rFonts w:ascii="Arial" w:hAnsi="Arial" w:hint="default"/>
      </w:rPr>
    </w:lvl>
    <w:lvl w:ilvl="2" w:tplc="AA46D466" w:tentative="1">
      <w:start w:val="1"/>
      <w:numFmt w:val="bullet"/>
      <w:lvlText w:val="•"/>
      <w:lvlJc w:val="left"/>
      <w:pPr>
        <w:tabs>
          <w:tab w:val="num" w:pos="2160"/>
        </w:tabs>
        <w:ind w:left="2160" w:hanging="360"/>
      </w:pPr>
      <w:rPr>
        <w:rFonts w:ascii="Arial" w:hAnsi="Arial" w:hint="default"/>
      </w:rPr>
    </w:lvl>
    <w:lvl w:ilvl="3" w:tplc="F036E8FE" w:tentative="1">
      <w:start w:val="1"/>
      <w:numFmt w:val="bullet"/>
      <w:lvlText w:val="•"/>
      <w:lvlJc w:val="left"/>
      <w:pPr>
        <w:tabs>
          <w:tab w:val="num" w:pos="2880"/>
        </w:tabs>
        <w:ind w:left="2880" w:hanging="360"/>
      </w:pPr>
      <w:rPr>
        <w:rFonts w:ascii="Arial" w:hAnsi="Arial" w:hint="default"/>
      </w:rPr>
    </w:lvl>
    <w:lvl w:ilvl="4" w:tplc="0D6A13DC" w:tentative="1">
      <w:start w:val="1"/>
      <w:numFmt w:val="bullet"/>
      <w:lvlText w:val="•"/>
      <w:lvlJc w:val="left"/>
      <w:pPr>
        <w:tabs>
          <w:tab w:val="num" w:pos="3600"/>
        </w:tabs>
        <w:ind w:left="3600" w:hanging="360"/>
      </w:pPr>
      <w:rPr>
        <w:rFonts w:ascii="Arial" w:hAnsi="Arial" w:hint="default"/>
      </w:rPr>
    </w:lvl>
    <w:lvl w:ilvl="5" w:tplc="5EE4E7A6" w:tentative="1">
      <w:start w:val="1"/>
      <w:numFmt w:val="bullet"/>
      <w:lvlText w:val="•"/>
      <w:lvlJc w:val="left"/>
      <w:pPr>
        <w:tabs>
          <w:tab w:val="num" w:pos="4320"/>
        </w:tabs>
        <w:ind w:left="4320" w:hanging="360"/>
      </w:pPr>
      <w:rPr>
        <w:rFonts w:ascii="Arial" w:hAnsi="Arial" w:hint="default"/>
      </w:rPr>
    </w:lvl>
    <w:lvl w:ilvl="6" w:tplc="768074FA" w:tentative="1">
      <w:start w:val="1"/>
      <w:numFmt w:val="bullet"/>
      <w:lvlText w:val="•"/>
      <w:lvlJc w:val="left"/>
      <w:pPr>
        <w:tabs>
          <w:tab w:val="num" w:pos="5040"/>
        </w:tabs>
        <w:ind w:left="5040" w:hanging="360"/>
      </w:pPr>
      <w:rPr>
        <w:rFonts w:ascii="Arial" w:hAnsi="Arial" w:hint="default"/>
      </w:rPr>
    </w:lvl>
    <w:lvl w:ilvl="7" w:tplc="3B5A6E92" w:tentative="1">
      <w:start w:val="1"/>
      <w:numFmt w:val="bullet"/>
      <w:lvlText w:val="•"/>
      <w:lvlJc w:val="left"/>
      <w:pPr>
        <w:tabs>
          <w:tab w:val="num" w:pos="5760"/>
        </w:tabs>
        <w:ind w:left="5760" w:hanging="360"/>
      </w:pPr>
      <w:rPr>
        <w:rFonts w:ascii="Arial" w:hAnsi="Arial" w:hint="default"/>
      </w:rPr>
    </w:lvl>
    <w:lvl w:ilvl="8" w:tplc="6F1279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200998"/>
    <w:multiLevelType w:val="hybridMultilevel"/>
    <w:tmpl w:val="9208A966"/>
    <w:lvl w:ilvl="0" w:tplc="1EE6D006">
      <w:start w:val="1"/>
      <w:numFmt w:val="bullet"/>
      <w:lvlText w:val="•"/>
      <w:lvlJc w:val="left"/>
      <w:pPr>
        <w:tabs>
          <w:tab w:val="num" w:pos="720"/>
        </w:tabs>
        <w:ind w:left="720" w:hanging="360"/>
      </w:pPr>
      <w:rPr>
        <w:rFonts w:ascii="Arial" w:hAnsi="Arial" w:hint="default"/>
      </w:rPr>
    </w:lvl>
    <w:lvl w:ilvl="1" w:tplc="1F0C89C2">
      <w:start w:val="1"/>
      <w:numFmt w:val="bullet"/>
      <w:lvlText w:val="•"/>
      <w:lvlJc w:val="left"/>
      <w:pPr>
        <w:tabs>
          <w:tab w:val="num" w:pos="1440"/>
        </w:tabs>
        <w:ind w:left="1440" w:hanging="360"/>
      </w:pPr>
      <w:rPr>
        <w:rFonts w:ascii="Arial" w:hAnsi="Arial" w:hint="default"/>
      </w:rPr>
    </w:lvl>
    <w:lvl w:ilvl="2" w:tplc="56DCA0D2" w:tentative="1">
      <w:start w:val="1"/>
      <w:numFmt w:val="bullet"/>
      <w:lvlText w:val="•"/>
      <w:lvlJc w:val="left"/>
      <w:pPr>
        <w:tabs>
          <w:tab w:val="num" w:pos="2160"/>
        </w:tabs>
        <w:ind w:left="2160" w:hanging="360"/>
      </w:pPr>
      <w:rPr>
        <w:rFonts w:ascii="Arial" w:hAnsi="Arial" w:hint="default"/>
      </w:rPr>
    </w:lvl>
    <w:lvl w:ilvl="3" w:tplc="21F056F0" w:tentative="1">
      <w:start w:val="1"/>
      <w:numFmt w:val="bullet"/>
      <w:lvlText w:val="•"/>
      <w:lvlJc w:val="left"/>
      <w:pPr>
        <w:tabs>
          <w:tab w:val="num" w:pos="2880"/>
        </w:tabs>
        <w:ind w:left="2880" w:hanging="360"/>
      </w:pPr>
      <w:rPr>
        <w:rFonts w:ascii="Arial" w:hAnsi="Arial" w:hint="default"/>
      </w:rPr>
    </w:lvl>
    <w:lvl w:ilvl="4" w:tplc="BCF23FD0" w:tentative="1">
      <w:start w:val="1"/>
      <w:numFmt w:val="bullet"/>
      <w:lvlText w:val="•"/>
      <w:lvlJc w:val="left"/>
      <w:pPr>
        <w:tabs>
          <w:tab w:val="num" w:pos="3600"/>
        </w:tabs>
        <w:ind w:left="3600" w:hanging="360"/>
      </w:pPr>
      <w:rPr>
        <w:rFonts w:ascii="Arial" w:hAnsi="Arial" w:hint="default"/>
      </w:rPr>
    </w:lvl>
    <w:lvl w:ilvl="5" w:tplc="7FBA69F0" w:tentative="1">
      <w:start w:val="1"/>
      <w:numFmt w:val="bullet"/>
      <w:lvlText w:val="•"/>
      <w:lvlJc w:val="left"/>
      <w:pPr>
        <w:tabs>
          <w:tab w:val="num" w:pos="4320"/>
        </w:tabs>
        <w:ind w:left="4320" w:hanging="360"/>
      </w:pPr>
      <w:rPr>
        <w:rFonts w:ascii="Arial" w:hAnsi="Arial" w:hint="default"/>
      </w:rPr>
    </w:lvl>
    <w:lvl w:ilvl="6" w:tplc="8A4A9D22" w:tentative="1">
      <w:start w:val="1"/>
      <w:numFmt w:val="bullet"/>
      <w:lvlText w:val="•"/>
      <w:lvlJc w:val="left"/>
      <w:pPr>
        <w:tabs>
          <w:tab w:val="num" w:pos="5040"/>
        </w:tabs>
        <w:ind w:left="5040" w:hanging="360"/>
      </w:pPr>
      <w:rPr>
        <w:rFonts w:ascii="Arial" w:hAnsi="Arial" w:hint="default"/>
      </w:rPr>
    </w:lvl>
    <w:lvl w:ilvl="7" w:tplc="AEEC2EC8" w:tentative="1">
      <w:start w:val="1"/>
      <w:numFmt w:val="bullet"/>
      <w:lvlText w:val="•"/>
      <w:lvlJc w:val="left"/>
      <w:pPr>
        <w:tabs>
          <w:tab w:val="num" w:pos="5760"/>
        </w:tabs>
        <w:ind w:left="5760" w:hanging="360"/>
      </w:pPr>
      <w:rPr>
        <w:rFonts w:ascii="Arial" w:hAnsi="Arial" w:hint="default"/>
      </w:rPr>
    </w:lvl>
    <w:lvl w:ilvl="8" w:tplc="FF7CD1F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A2223B4"/>
    <w:multiLevelType w:val="hybridMultilevel"/>
    <w:tmpl w:val="D4D824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A61886"/>
    <w:multiLevelType w:val="hybridMultilevel"/>
    <w:tmpl w:val="D0A83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4E0B65"/>
    <w:multiLevelType w:val="hybridMultilevel"/>
    <w:tmpl w:val="9568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A9308C"/>
    <w:multiLevelType w:val="hybridMultilevel"/>
    <w:tmpl w:val="67D86688"/>
    <w:lvl w:ilvl="0" w:tplc="F5E29E52">
      <w:start w:val="1"/>
      <w:numFmt w:val="bullet"/>
      <w:lvlText w:val=""/>
      <w:lvlJc w:val="left"/>
      <w:pPr>
        <w:tabs>
          <w:tab w:val="num" w:pos="720"/>
        </w:tabs>
        <w:ind w:left="720" w:hanging="360"/>
      </w:pPr>
      <w:rPr>
        <w:rFonts w:ascii="Wingdings" w:hAnsi="Wingdings" w:hint="default"/>
      </w:rPr>
    </w:lvl>
    <w:lvl w:ilvl="1" w:tplc="5814650E">
      <w:start w:val="238"/>
      <w:numFmt w:val="bullet"/>
      <w:lvlText w:val=""/>
      <w:lvlJc w:val="left"/>
      <w:pPr>
        <w:tabs>
          <w:tab w:val="num" w:pos="1440"/>
        </w:tabs>
        <w:ind w:left="1440" w:hanging="360"/>
      </w:pPr>
      <w:rPr>
        <w:rFonts w:ascii="Wingdings" w:hAnsi="Wingdings" w:hint="default"/>
      </w:rPr>
    </w:lvl>
    <w:lvl w:ilvl="2" w:tplc="36DAAE5C" w:tentative="1">
      <w:start w:val="1"/>
      <w:numFmt w:val="bullet"/>
      <w:lvlText w:val=""/>
      <w:lvlJc w:val="left"/>
      <w:pPr>
        <w:tabs>
          <w:tab w:val="num" w:pos="2160"/>
        </w:tabs>
        <w:ind w:left="2160" w:hanging="360"/>
      </w:pPr>
      <w:rPr>
        <w:rFonts w:ascii="Wingdings" w:hAnsi="Wingdings" w:hint="default"/>
      </w:rPr>
    </w:lvl>
    <w:lvl w:ilvl="3" w:tplc="836096D4" w:tentative="1">
      <w:start w:val="1"/>
      <w:numFmt w:val="bullet"/>
      <w:lvlText w:val=""/>
      <w:lvlJc w:val="left"/>
      <w:pPr>
        <w:tabs>
          <w:tab w:val="num" w:pos="2880"/>
        </w:tabs>
        <w:ind w:left="2880" w:hanging="360"/>
      </w:pPr>
      <w:rPr>
        <w:rFonts w:ascii="Wingdings" w:hAnsi="Wingdings" w:hint="default"/>
      </w:rPr>
    </w:lvl>
    <w:lvl w:ilvl="4" w:tplc="B3183248" w:tentative="1">
      <w:start w:val="1"/>
      <w:numFmt w:val="bullet"/>
      <w:lvlText w:val=""/>
      <w:lvlJc w:val="left"/>
      <w:pPr>
        <w:tabs>
          <w:tab w:val="num" w:pos="3600"/>
        </w:tabs>
        <w:ind w:left="3600" w:hanging="360"/>
      </w:pPr>
      <w:rPr>
        <w:rFonts w:ascii="Wingdings" w:hAnsi="Wingdings" w:hint="default"/>
      </w:rPr>
    </w:lvl>
    <w:lvl w:ilvl="5" w:tplc="5DC82B7A" w:tentative="1">
      <w:start w:val="1"/>
      <w:numFmt w:val="bullet"/>
      <w:lvlText w:val=""/>
      <w:lvlJc w:val="left"/>
      <w:pPr>
        <w:tabs>
          <w:tab w:val="num" w:pos="4320"/>
        </w:tabs>
        <w:ind w:left="4320" w:hanging="360"/>
      </w:pPr>
      <w:rPr>
        <w:rFonts w:ascii="Wingdings" w:hAnsi="Wingdings" w:hint="default"/>
      </w:rPr>
    </w:lvl>
    <w:lvl w:ilvl="6" w:tplc="6AEC5B4C" w:tentative="1">
      <w:start w:val="1"/>
      <w:numFmt w:val="bullet"/>
      <w:lvlText w:val=""/>
      <w:lvlJc w:val="left"/>
      <w:pPr>
        <w:tabs>
          <w:tab w:val="num" w:pos="5040"/>
        </w:tabs>
        <w:ind w:left="5040" w:hanging="360"/>
      </w:pPr>
      <w:rPr>
        <w:rFonts w:ascii="Wingdings" w:hAnsi="Wingdings" w:hint="default"/>
      </w:rPr>
    </w:lvl>
    <w:lvl w:ilvl="7" w:tplc="C97297A2" w:tentative="1">
      <w:start w:val="1"/>
      <w:numFmt w:val="bullet"/>
      <w:lvlText w:val=""/>
      <w:lvlJc w:val="left"/>
      <w:pPr>
        <w:tabs>
          <w:tab w:val="num" w:pos="5760"/>
        </w:tabs>
        <w:ind w:left="5760" w:hanging="360"/>
      </w:pPr>
      <w:rPr>
        <w:rFonts w:ascii="Wingdings" w:hAnsi="Wingdings" w:hint="default"/>
      </w:rPr>
    </w:lvl>
    <w:lvl w:ilvl="8" w:tplc="ABC4305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6F5DB0"/>
    <w:multiLevelType w:val="hybridMultilevel"/>
    <w:tmpl w:val="E7E841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B546F1"/>
    <w:multiLevelType w:val="hybridMultilevel"/>
    <w:tmpl w:val="B7304AE6"/>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67B900C8"/>
    <w:multiLevelType w:val="hybridMultilevel"/>
    <w:tmpl w:val="665E7EC8"/>
    <w:lvl w:ilvl="0" w:tplc="3F3A1ED2">
      <w:start w:val="1"/>
      <w:numFmt w:val="bullet"/>
      <w:lvlText w:val=""/>
      <w:lvlJc w:val="left"/>
      <w:pPr>
        <w:tabs>
          <w:tab w:val="num" w:pos="720"/>
        </w:tabs>
        <w:ind w:left="720" w:hanging="360"/>
      </w:pPr>
      <w:rPr>
        <w:rFonts w:ascii="Wingdings" w:hAnsi="Wingdings" w:hint="default"/>
      </w:rPr>
    </w:lvl>
    <w:lvl w:ilvl="1" w:tplc="D45C5AF2">
      <w:start w:val="1"/>
      <w:numFmt w:val="bullet"/>
      <w:lvlText w:val=""/>
      <w:lvlJc w:val="left"/>
      <w:pPr>
        <w:tabs>
          <w:tab w:val="num" w:pos="1440"/>
        </w:tabs>
        <w:ind w:left="1440" w:hanging="360"/>
      </w:pPr>
      <w:rPr>
        <w:rFonts w:ascii="Wingdings" w:hAnsi="Wingdings" w:hint="default"/>
      </w:rPr>
    </w:lvl>
    <w:lvl w:ilvl="2" w:tplc="4E46492C" w:tentative="1">
      <w:start w:val="1"/>
      <w:numFmt w:val="bullet"/>
      <w:lvlText w:val=""/>
      <w:lvlJc w:val="left"/>
      <w:pPr>
        <w:tabs>
          <w:tab w:val="num" w:pos="2160"/>
        </w:tabs>
        <w:ind w:left="2160" w:hanging="360"/>
      </w:pPr>
      <w:rPr>
        <w:rFonts w:ascii="Wingdings" w:hAnsi="Wingdings" w:hint="default"/>
      </w:rPr>
    </w:lvl>
    <w:lvl w:ilvl="3" w:tplc="8826A33C" w:tentative="1">
      <w:start w:val="1"/>
      <w:numFmt w:val="bullet"/>
      <w:lvlText w:val=""/>
      <w:lvlJc w:val="left"/>
      <w:pPr>
        <w:tabs>
          <w:tab w:val="num" w:pos="2880"/>
        </w:tabs>
        <w:ind w:left="2880" w:hanging="360"/>
      </w:pPr>
      <w:rPr>
        <w:rFonts w:ascii="Wingdings" w:hAnsi="Wingdings" w:hint="default"/>
      </w:rPr>
    </w:lvl>
    <w:lvl w:ilvl="4" w:tplc="E020A598" w:tentative="1">
      <w:start w:val="1"/>
      <w:numFmt w:val="bullet"/>
      <w:lvlText w:val=""/>
      <w:lvlJc w:val="left"/>
      <w:pPr>
        <w:tabs>
          <w:tab w:val="num" w:pos="3600"/>
        </w:tabs>
        <w:ind w:left="3600" w:hanging="360"/>
      </w:pPr>
      <w:rPr>
        <w:rFonts w:ascii="Wingdings" w:hAnsi="Wingdings" w:hint="default"/>
      </w:rPr>
    </w:lvl>
    <w:lvl w:ilvl="5" w:tplc="3D10D7C4" w:tentative="1">
      <w:start w:val="1"/>
      <w:numFmt w:val="bullet"/>
      <w:lvlText w:val=""/>
      <w:lvlJc w:val="left"/>
      <w:pPr>
        <w:tabs>
          <w:tab w:val="num" w:pos="4320"/>
        </w:tabs>
        <w:ind w:left="4320" w:hanging="360"/>
      </w:pPr>
      <w:rPr>
        <w:rFonts w:ascii="Wingdings" w:hAnsi="Wingdings" w:hint="default"/>
      </w:rPr>
    </w:lvl>
    <w:lvl w:ilvl="6" w:tplc="F3F49EAE" w:tentative="1">
      <w:start w:val="1"/>
      <w:numFmt w:val="bullet"/>
      <w:lvlText w:val=""/>
      <w:lvlJc w:val="left"/>
      <w:pPr>
        <w:tabs>
          <w:tab w:val="num" w:pos="5040"/>
        </w:tabs>
        <w:ind w:left="5040" w:hanging="360"/>
      </w:pPr>
      <w:rPr>
        <w:rFonts w:ascii="Wingdings" w:hAnsi="Wingdings" w:hint="default"/>
      </w:rPr>
    </w:lvl>
    <w:lvl w:ilvl="7" w:tplc="E5B844AC" w:tentative="1">
      <w:start w:val="1"/>
      <w:numFmt w:val="bullet"/>
      <w:lvlText w:val=""/>
      <w:lvlJc w:val="left"/>
      <w:pPr>
        <w:tabs>
          <w:tab w:val="num" w:pos="5760"/>
        </w:tabs>
        <w:ind w:left="5760" w:hanging="360"/>
      </w:pPr>
      <w:rPr>
        <w:rFonts w:ascii="Wingdings" w:hAnsi="Wingdings" w:hint="default"/>
      </w:rPr>
    </w:lvl>
    <w:lvl w:ilvl="8" w:tplc="F1D2A4E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5A18CB"/>
    <w:multiLevelType w:val="hybridMultilevel"/>
    <w:tmpl w:val="A1281EFE"/>
    <w:lvl w:ilvl="0" w:tplc="E1CCF032">
      <w:start w:val="1"/>
      <w:numFmt w:val="bullet"/>
      <w:lvlText w:val=""/>
      <w:lvlJc w:val="left"/>
      <w:pPr>
        <w:ind w:left="720" w:hanging="360"/>
      </w:pPr>
      <w:rPr>
        <w:rFonts w:ascii="Symbol" w:hAnsi="Symbol" w:hint="default"/>
        <w:b w:val="0"/>
        <w:i w:val="0"/>
        <w:color w:val="00478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8"/>
  </w:num>
  <w:num w:numId="4">
    <w:abstractNumId w:val="18"/>
  </w:num>
  <w:num w:numId="5">
    <w:abstractNumId w:val="22"/>
  </w:num>
  <w:num w:numId="6">
    <w:abstractNumId w:val="12"/>
  </w:num>
  <w:num w:numId="7">
    <w:abstractNumId w:val="10"/>
  </w:num>
  <w:num w:numId="8">
    <w:abstractNumId w:val="24"/>
  </w:num>
  <w:num w:numId="9">
    <w:abstractNumId w:val="9"/>
  </w:num>
  <w:num w:numId="10">
    <w:abstractNumId w:val="6"/>
  </w:num>
  <w:num w:numId="11">
    <w:abstractNumId w:val="0"/>
  </w:num>
  <w:num w:numId="12">
    <w:abstractNumId w:val="15"/>
  </w:num>
  <w:num w:numId="13">
    <w:abstractNumId w:val="21"/>
  </w:num>
  <w:num w:numId="14">
    <w:abstractNumId w:val="11"/>
  </w:num>
  <w:num w:numId="15">
    <w:abstractNumId w:val="26"/>
  </w:num>
  <w:num w:numId="16">
    <w:abstractNumId w:val="8"/>
  </w:num>
  <w:num w:numId="17">
    <w:abstractNumId w:val="7"/>
  </w:num>
  <w:num w:numId="18">
    <w:abstractNumId w:val="4"/>
  </w:num>
  <w:num w:numId="19">
    <w:abstractNumId w:val="17"/>
  </w:num>
  <w:num w:numId="20">
    <w:abstractNumId w:val="2"/>
  </w:num>
  <w:num w:numId="21">
    <w:abstractNumId w:val="25"/>
  </w:num>
  <w:num w:numId="22">
    <w:abstractNumId w:val="23"/>
  </w:num>
  <w:num w:numId="23">
    <w:abstractNumId w:val="20"/>
  </w:num>
  <w:num w:numId="24">
    <w:abstractNumId w:val="13"/>
  </w:num>
  <w:num w:numId="25">
    <w:abstractNumId w:val="27"/>
  </w:num>
  <w:num w:numId="26">
    <w:abstractNumId w:val="5"/>
  </w:num>
  <w:num w:numId="27">
    <w:abstractNumId w:val="1"/>
  </w:num>
  <w:num w:numId="28">
    <w:abstractNumId w:val="19"/>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31"/>
    <w:rsid w:val="00010AC7"/>
    <w:rsid w:val="00013A78"/>
    <w:rsid w:val="00051EAC"/>
    <w:rsid w:val="00056621"/>
    <w:rsid w:val="0006338B"/>
    <w:rsid w:val="00066037"/>
    <w:rsid w:val="000719B5"/>
    <w:rsid w:val="00075B25"/>
    <w:rsid w:val="000833F6"/>
    <w:rsid w:val="000954C0"/>
    <w:rsid w:val="000A1331"/>
    <w:rsid w:val="000C00CE"/>
    <w:rsid w:val="000C6461"/>
    <w:rsid w:val="000F74B6"/>
    <w:rsid w:val="00126DD3"/>
    <w:rsid w:val="00130471"/>
    <w:rsid w:val="0014077F"/>
    <w:rsid w:val="00143B07"/>
    <w:rsid w:val="00151588"/>
    <w:rsid w:val="001612F0"/>
    <w:rsid w:val="00190A72"/>
    <w:rsid w:val="00194120"/>
    <w:rsid w:val="001C39CE"/>
    <w:rsid w:val="001E5C44"/>
    <w:rsid w:val="001F093E"/>
    <w:rsid w:val="001F499E"/>
    <w:rsid w:val="002015AF"/>
    <w:rsid w:val="0020610E"/>
    <w:rsid w:val="00226D27"/>
    <w:rsid w:val="002521B8"/>
    <w:rsid w:val="002774F3"/>
    <w:rsid w:val="0029799B"/>
    <w:rsid w:val="002A2C46"/>
    <w:rsid w:val="002D155B"/>
    <w:rsid w:val="002D6D9D"/>
    <w:rsid w:val="002E7462"/>
    <w:rsid w:val="00302001"/>
    <w:rsid w:val="00310964"/>
    <w:rsid w:val="00335FD2"/>
    <w:rsid w:val="00354DF2"/>
    <w:rsid w:val="00354FA4"/>
    <w:rsid w:val="00382109"/>
    <w:rsid w:val="0038455E"/>
    <w:rsid w:val="003863C0"/>
    <w:rsid w:val="00390EFD"/>
    <w:rsid w:val="003950FC"/>
    <w:rsid w:val="00395A78"/>
    <w:rsid w:val="00396525"/>
    <w:rsid w:val="003C7E4A"/>
    <w:rsid w:val="003C7EA9"/>
    <w:rsid w:val="003E5CB4"/>
    <w:rsid w:val="003F4390"/>
    <w:rsid w:val="0040163D"/>
    <w:rsid w:val="0041003B"/>
    <w:rsid w:val="00410556"/>
    <w:rsid w:val="0043449A"/>
    <w:rsid w:val="00452088"/>
    <w:rsid w:val="00454AD5"/>
    <w:rsid w:val="00456B2F"/>
    <w:rsid w:val="00457AC4"/>
    <w:rsid w:val="00477158"/>
    <w:rsid w:val="00481120"/>
    <w:rsid w:val="00481359"/>
    <w:rsid w:val="00493C20"/>
    <w:rsid w:val="00495448"/>
    <w:rsid w:val="004C4A6A"/>
    <w:rsid w:val="004C790D"/>
    <w:rsid w:val="004F0CBC"/>
    <w:rsid w:val="004F6B66"/>
    <w:rsid w:val="00513356"/>
    <w:rsid w:val="005435FA"/>
    <w:rsid w:val="00546D9C"/>
    <w:rsid w:val="00546EAC"/>
    <w:rsid w:val="005579DE"/>
    <w:rsid w:val="00565067"/>
    <w:rsid w:val="00582509"/>
    <w:rsid w:val="0059482C"/>
    <w:rsid w:val="005A0D8C"/>
    <w:rsid w:val="005A1BCB"/>
    <w:rsid w:val="005A6056"/>
    <w:rsid w:val="005B1595"/>
    <w:rsid w:val="005B2CDA"/>
    <w:rsid w:val="005B565F"/>
    <w:rsid w:val="005C2F0E"/>
    <w:rsid w:val="005D440C"/>
    <w:rsid w:val="00600BB5"/>
    <w:rsid w:val="00635A42"/>
    <w:rsid w:val="00635D11"/>
    <w:rsid w:val="006457D0"/>
    <w:rsid w:val="00661ACC"/>
    <w:rsid w:val="00675419"/>
    <w:rsid w:val="006839EF"/>
    <w:rsid w:val="00685691"/>
    <w:rsid w:val="006966CF"/>
    <w:rsid w:val="006979AC"/>
    <w:rsid w:val="006A2D61"/>
    <w:rsid w:val="006A3FAC"/>
    <w:rsid w:val="006B3259"/>
    <w:rsid w:val="006D3EC8"/>
    <w:rsid w:val="006D649C"/>
    <w:rsid w:val="006E6121"/>
    <w:rsid w:val="00707C03"/>
    <w:rsid w:val="00715129"/>
    <w:rsid w:val="0072463A"/>
    <w:rsid w:val="00741E28"/>
    <w:rsid w:val="00773F8E"/>
    <w:rsid w:val="00782B5E"/>
    <w:rsid w:val="0078335A"/>
    <w:rsid w:val="007875B5"/>
    <w:rsid w:val="00792E48"/>
    <w:rsid w:val="007B10AA"/>
    <w:rsid w:val="007B62C5"/>
    <w:rsid w:val="007B70B9"/>
    <w:rsid w:val="007C0F92"/>
    <w:rsid w:val="007D2155"/>
    <w:rsid w:val="007E6CC7"/>
    <w:rsid w:val="008025EE"/>
    <w:rsid w:val="00810731"/>
    <w:rsid w:val="00823D4F"/>
    <w:rsid w:val="008258BD"/>
    <w:rsid w:val="0082639D"/>
    <w:rsid w:val="0087072C"/>
    <w:rsid w:val="00882DA0"/>
    <w:rsid w:val="00885B4A"/>
    <w:rsid w:val="008C030D"/>
    <w:rsid w:val="008D4787"/>
    <w:rsid w:val="008E4EA7"/>
    <w:rsid w:val="008E6716"/>
    <w:rsid w:val="00906707"/>
    <w:rsid w:val="00911B08"/>
    <w:rsid w:val="009144B3"/>
    <w:rsid w:val="009225A8"/>
    <w:rsid w:val="0093039A"/>
    <w:rsid w:val="009521E5"/>
    <w:rsid w:val="0098165E"/>
    <w:rsid w:val="009B3E4C"/>
    <w:rsid w:val="009C5492"/>
    <w:rsid w:val="009D7C90"/>
    <w:rsid w:val="009E1413"/>
    <w:rsid w:val="009E4EA5"/>
    <w:rsid w:val="009F1D48"/>
    <w:rsid w:val="009F3D3B"/>
    <w:rsid w:val="00A13951"/>
    <w:rsid w:val="00A16892"/>
    <w:rsid w:val="00A21FCA"/>
    <w:rsid w:val="00A41D21"/>
    <w:rsid w:val="00A44327"/>
    <w:rsid w:val="00A8105A"/>
    <w:rsid w:val="00A92F64"/>
    <w:rsid w:val="00AB1288"/>
    <w:rsid w:val="00AD0D0D"/>
    <w:rsid w:val="00AE7A0F"/>
    <w:rsid w:val="00B02213"/>
    <w:rsid w:val="00B06541"/>
    <w:rsid w:val="00B2774F"/>
    <w:rsid w:val="00B31519"/>
    <w:rsid w:val="00B578FA"/>
    <w:rsid w:val="00B641FF"/>
    <w:rsid w:val="00B64687"/>
    <w:rsid w:val="00B6765F"/>
    <w:rsid w:val="00B71E96"/>
    <w:rsid w:val="00B81C81"/>
    <w:rsid w:val="00B84450"/>
    <w:rsid w:val="00B91CD5"/>
    <w:rsid w:val="00BF483F"/>
    <w:rsid w:val="00C15CF9"/>
    <w:rsid w:val="00C208FA"/>
    <w:rsid w:val="00C33A2C"/>
    <w:rsid w:val="00C474CF"/>
    <w:rsid w:val="00C60A40"/>
    <w:rsid w:val="00C6249D"/>
    <w:rsid w:val="00C62AAF"/>
    <w:rsid w:val="00C67498"/>
    <w:rsid w:val="00C70B05"/>
    <w:rsid w:val="00C829BA"/>
    <w:rsid w:val="00C84BD1"/>
    <w:rsid w:val="00C85EB0"/>
    <w:rsid w:val="00CA67EA"/>
    <w:rsid w:val="00CE0B09"/>
    <w:rsid w:val="00CE59DF"/>
    <w:rsid w:val="00D02E07"/>
    <w:rsid w:val="00D31A98"/>
    <w:rsid w:val="00D40CE8"/>
    <w:rsid w:val="00D465AA"/>
    <w:rsid w:val="00D50566"/>
    <w:rsid w:val="00D61D76"/>
    <w:rsid w:val="00D67669"/>
    <w:rsid w:val="00D75B28"/>
    <w:rsid w:val="00D95559"/>
    <w:rsid w:val="00D97817"/>
    <w:rsid w:val="00DA6200"/>
    <w:rsid w:val="00DB6932"/>
    <w:rsid w:val="00DB6B99"/>
    <w:rsid w:val="00DD26A1"/>
    <w:rsid w:val="00E25EC7"/>
    <w:rsid w:val="00E27C0A"/>
    <w:rsid w:val="00E427C5"/>
    <w:rsid w:val="00E63EB2"/>
    <w:rsid w:val="00E66694"/>
    <w:rsid w:val="00E678D4"/>
    <w:rsid w:val="00E70CB5"/>
    <w:rsid w:val="00E75960"/>
    <w:rsid w:val="00E958F2"/>
    <w:rsid w:val="00EA344D"/>
    <w:rsid w:val="00EB03C5"/>
    <w:rsid w:val="00EF4700"/>
    <w:rsid w:val="00EF77F9"/>
    <w:rsid w:val="00EF7989"/>
    <w:rsid w:val="00F076C3"/>
    <w:rsid w:val="00F42380"/>
    <w:rsid w:val="00F42C3C"/>
    <w:rsid w:val="00F7253A"/>
    <w:rsid w:val="00F745CD"/>
    <w:rsid w:val="00F7518A"/>
    <w:rsid w:val="00F845B4"/>
    <w:rsid w:val="00F86F56"/>
    <w:rsid w:val="00F901CC"/>
    <w:rsid w:val="00FB5610"/>
    <w:rsid w:val="00FC1426"/>
    <w:rsid w:val="00FC3306"/>
    <w:rsid w:val="00FD1FE7"/>
    <w:rsid w:val="00FD6982"/>
    <w:rsid w:val="00FE16B8"/>
    <w:rsid w:val="00FE7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9A9B98"/>
  <w15:chartTrackingRefBased/>
  <w15:docId w15:val="{078CD49A-62CF-4F5D-9940-BDDB4CC1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093E"/>
    <w:pPr>
      <w:keepNext/>
      <w:keepLines/>
      <w:spacing w:before="240" w:after="80" w:line="240" w:lineRule="auto"/>
      <w:outlineLvl w:val="0"/>
    </w:pPr>
    <w:rPr>
      <w:rFonts w:ascii="Arial" w:eastAsiaTheme="majorEastAsia" w:hAnsi="Arial" w:cstheme="majorBidi"/>
      <w:b/>
      <w:bCs/>
      <w:color w:val="004785"/>
      <w:sz w:val="40"/>
      <w:szCs w:val="28"/>
    </w:rPr>
  </w:style>
  <w:style w:type="paragraph" w:styleId="Heading2">
    <w:name w:val="heading 2"/>
    <w:basedOn w:val="Normal"/>
    <w:next w:val="Normal"/>
    <w:link w:val="Heading2Char"/>
    <w:uiPriority w:val="9"/>
    <w:unhideWhenUsed/>
    <w:qFormat/>
    <w:rsid w:val="001F093E"/>
    <w:pPr>
      <w:keepNext/>
      <w:keepLines/>
      <w:spacing w:before="240" w:after="120" w:line="240" w:lineRule="auto"/>
      <w:outlineLvl w:val="1"/>
    </w:pPr>
    <w:rPr>
      <w:rFonts w:ascii="Arial" w:eastAsiaTheme="majorEastAsia" w:hAnsi="Arial" w:cstheme="majorBidi"/>
      <w:b/>
      <w:bCs/>
      <w:color w:val="00A2E5"/>
      <w:sz w:val="36"/>
      <w:szCs w:val="26"/>
    </w:rPr>
  </w:style>
  <w:style w:type="paragraph" w:styleId="Heading3">
    <w:name w:val="heading 3"/>
    <w:basedOn w:val="Normal"/>
    <w:next w:val="Normal"/>
    <w:link w:val="Heading3Char"/>
    <w:uiPriority w:val="9"/>
    <w:unhideWhenUsed/>
    <w:qFormat/>
    <w:rsid w:val="00495448"/>
    <w:pPr>
      <w:keepNext/>
      <w:keepLines/>
      <w:spacing w:before="240" w:after="120" w:line="240" w:lineRule="auto"/>
      <w:outlineLvl w:val="2"/>
    </w:pPr>
    <w:rPr>
      <w:rFonts w:ascii="Arial" w:eastAsiaTheme="majorEastAsia" w:hAnsi="Arial" w:cstheme="majorBidi"/>
      <w:b/>
      <w:color w:val="004785"/>
      <w:sz w:val="32"/>
      <w:szCs w:val="24"/>
    </w:rPr>
  </w:style>
  <w:style w:type="paragraph" w:styleId="Heading4">
    <w:name w:val="heading 4"/>
    <w:basedOn w:val="Normal"/>
    <w:next w:val="Normal"/>
    <w:link w:val="Heading4Char"/>
    <w:uiPriority w:val="9"/>
    <w:unhideWhenUsed/>
    <w:qFormat/>
    <w:rsid w:val="00495448"/>
    <w:pPr>
      <w:keepNext/>
      <w:keepLines/>
      <w:spacing w:before="40" w:after="0"/>
      <w:outlineLvl w:val="3"/>
    </w:pPr>
    <w:rPr>
      <w:rFonts w:ascii="Arial" w:eastAsiaTheme="majorEastAsia" w:hAnsi="Arial" w:cstheme="majorBidi"/>
      <w:b/>
      <w:iCs/>
      <w:color w:val="00A2E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3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1F093E"/>
    <w:rPr>
      <w:rFonts w:ascii="Arial" w:hAnsi="Arial"/>
      <w:b/>
      <w:bCs/>
      <w:sz w:val="24"/>
    </w:rPr>
  </w:style>
  <w:style w:type="paragraph" w:styleId="ListParagraph">
    <w:name w:val="List Paragraph"/>
    <w:basedOn w:val="Normal"/>
    <w:uiPriority w:val="34"/>
    <w:qFormat/>
    <w:rsid w:val="000A1331"/>
    <w:pPr>
      <w:ind w:left="720"/>
      <w:contextualSpacing/>
    </w:pPr>
  </w:style>
  <w:style w:type="table" w:styleId="TableGrid">
    <w:name w:val="Table Grid"/>
    <w:basedOn w:val="TableNormal"/>
    <w:uiPriority w:val="39"/>
    <w:rsid w:val="000A1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093E"/>
    <w:rPr>
      <w:rFonts w:ascii="Arial" w:eastAsiaTheme="majorEastAsia" w:hAnsi="Arial" w:cstheme="majorBidi"/>
      <w:b/>
      <w:bCs/>
      <w:color w:val="004785"/>
      <w:sz w:val="40"/>
      <w:szCs w:val="28"/>
    </w:rPr>
  </w:style>
  <w:style w:type="character" w:customStyle="1" w:styleId="Heading2Char">
    <w:name w:val="Heading 2 Char"/>
    <w:basedOn w:val="DefaultParagraphFont"/>
    <w:link w:val="Heading2"/>
    <w:uiPriority w:val="9"/>
    <w:rsid w:val="001F093E"/>
    <w:rPr>
      <w:rFonts w:ascii="Arial" w:eastAsiaTheme="majorEastAsia" w:hAnsi="Arial" w:cstheme="majorBidi"/>
      <w:b/>
      <w:bCs/>
      <w:color w:val="00A2E5"/>
      <w:sz w:val="36"/>
      <w:szCs w:val="26"/>
    </w:rPr>
  </w:style>
  <w:style w:type="character" w:styleId="Hyperlink">
    <w:name w:val="Hyperlink"/>
    <w:basedOn w:val="DefaultParagraphFont"/>
    <w:uiPriority w:val="99"/>
    <w:unhideWhenUsed/>
    <w:qFormat/>
    <w:rsid w:val="000A1331"/>
    <w:rPr>
      <w:color w:val="0060B8"/>
      <w:u w:val="single"/>
    </w:rPr>
  </w:style>
  <w:style w:type="paragraph" w:styleId="TOCHeading">
    <w:name w:val="TOC Heading"/>
    <w:basedOn w:val="Heading1"/>
    <w:next w:val="Normal"/>
    <w:uiPriority w:val="39"/>
    <w:unhideWhenUsed/>
    <w:qFormat/>
    <w:rsid w:val="000A1331"/>
    <w:pPr>
      <w:spacing w:line="259" w:lineRule="auto"/>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635A42"/>
    <w:pPr>
      <w:tabs>
        <w:tab w:val="right" w:leader="dot" w:pos="9016"/>
      </w:tabs>
      <w:spacing w:after="100" w:line="240" w:lineRule="auto"/>
    </w:pPr>
    <w:rPr>
      <w:rFonts w:ascii="Arial" w:hAnsi="Arial"/>
      <w:b/>
      <w:noProof/>
      <w:color w:val="004785"/>
      <w:sz w:val="40"/>
    </w:rPr>
  </w:style>
  <w:style w:type="paragraph" w:styleId="TOC2">
    <w:name w:val="toc 2"/>
    <w:basedOn w:val="Normal"/>
    <w:next w:val="Normal"/>
    <w:autoRedefine/>
    <w:uiPriority w:val="39"/>
    <w:unhideWhenUsed/>
    <w:rsid w:val="00635A42"/>
    <w:pPr>
      <w:tabs>
        <w:tab w:val="right" w:leader="dot" w:pos="9016"/>
      </w:tabs>
      <w:spacing w:after="100" w:line="240" w:lineRule="auto"/>
      <w:ind w:left="220"/>
    </w:pPr>
    <w:rPr>
      <w:rFonts w:ascii="Arial" w:hAnsi="Arial"/>
      <w:b/>
      <w:noProof/>
      <w:color w:val="00A2E5"/>
      <w:sz w:val="32"/>
    </w:rPr>
  </w:style>
  <w:style w:type="character" w:customStyle="1" w:styleId="Heading3Char">
    <w:name w:val="Heading 3 Char"/>
    <w:basedOn w:val="DefaultParagraphFont"/>
    <w:link w:val="Heading3"/>
    <w:uiPriority w:val="9"/>
    <w:rsid w:val="00495448"/>
    <w:rPr>
      <w:rFonts w:ascii="Arial" w:eastAsiaTheme="majorEastAsia" w:hAnsi="Arial" w:cstheme="majorBidi"/>
      <w:b/>
      <w:color w:val="004785"/>
      <w:sz w:val="32"/>
      <w:szCs w:val="24"/>
    </w:rPr>
  </w:style>
  <w:style w:type="paragraph" w:styleId="Subtitle">
    <w:name w:val="Subtitle"/>
    <w:aliases w:val="Bullet Point Text"/>
    <w:basedOn w:val="ListBullet"/>
    <w:next w:val="ListBullet"/>
    <w:link w:val="SubtitleChar"/>
    <w:uiPriority w:val="11"/>
    <w:qFormat/>
    <w:rsid w:val="000A1331"/>
    <w:pPr>
      <w:spacing w:before="120" w:after="120" w:line="360" w:lineRule="auto"/>
    </w:pPr>
    <w:rPr>
      <w:rFonts w:ascii="Arial" w:eastAsiaTheme="majorEastAsia" w:hAnsi="Arial" w:cstheme="majorBidi"/>
      <w:iCs/>
      <w:color w:val="000000" w:themeColor="text1"/>
      <w:spacing w:val="15"/>
      <w:szCs w:val="24"/>
    </w:rPr>
  </w:style>
  <w:style w:type="character" w:customStyle="1" w:styleId="SubtitleChar">
    <w:name w:val="Subtitle Char"/>
    <w:aliases w:val="Bullet Point Text Char"/>
    <w:basedOn w:val="DefaultParagraphFont"/>
    <w:link w:val="Subtitle"/>
    <w:uiPriority w:val="11"/>
    <w:rsid w:val="000A1331"/>
    <w:rPr>
      <w:rFonts w:ascii="Arial" w:eastAsiaTheme="majorEastAsia" w:hAnsi="Arial" w:cstheme="majorBidi"/>
      <w:iCs/>
      <w:color w:val="000000" w:themeColor="text1"/>
      <w:spacing w:val="15"/>
      <w:szCs w:val="24"/>
    </w:rPr>
  </w:style>
  <w:style w:type="character" w:styleId="Emphasis">
    <w:name w:val="Emphasis"/>
    <w:aliases w:val="Emphasis text"/>
    <w:basedOn w:val="SubtleEmphasis"/>
    <w:uiPriority w:val="20"/>
    <w:qFormat/>
    <w:rsid w:val="000A1331"/>
    <w:rPr>
      <w:rFonts w:ascii="Arial" w:hAnsi="Arial"/>
      <w:b w:val="0"/>
      <w:i/>
      <w:iCs w:val="0"/>
      <w:color w:val="000000" w:themeColor="text1"/>
      <w:sz w:val="22"/>
    </w:rPr>
  </w:style>
  <w:style w:type="paragraph" w:styleId="Quote">
    <w:name w:val="Quote"/>
    <w:basedOn w:val="Normal"/>
    <w:next w:val="Normal"/>
    <w:link w:val="QuoteChar"/>
    <w:autoRedefine/>
    <w:uiPriority w:val="29"/>
    <w:qFormat/>
    <w:rsid w:val="00495448"/>
    <w:pPr>
      <w:spacing w:before="440" w:after="400" w:line="276" w:lineRule="auto"/>
    </w:pPr>
    <w:rPr>
      <w:rFonts w:ascii="Arial" w:hAnsi="Arial" w:cs="Arial"/>
      <w:b/>
      <w:iCs/>
      <w:color w:val="004771"/>
      <w:sz w:val="28"/>
      <w:szCs w:val="28"/>
    </w:rPr>
  </w:style>
  <w:style w:type="character" w:customStyle="1" w:styleId="QuoteChar">
    <w:name w:val="Quote Char"/>
    <w:basedOn w:val="DefaultParagraphFont"/>
    <w:link w:val="Quote"/>
    <w:uiPriority w:val="29"/>
    <w:rsid w:val="00495448"/>
    <w:rPr>
      <w:rFonts w:ascii="Arial" w:hAnsi="Arial" w:cs="Arial"/>
      <w:b/>
      <w:iCs/>
      <w:color w:val="004771"/>
      <w:sz w:val="28"/>
      <w:szCs w:val="28"/>
    </w:rPr>
  </w:style>
  <w:style w:type="paragraph" w:styleId="Header">
    <w:name w:val="header"/>
    <w:link w:val="HeaderChar"/>
    <w:uiPriority w:val="99"/>
    <w:unhideWhenUsed/>
    <w:rsid w:val="000A1331"/>
    <w:pPr>
      <w:tabs>
        <w:tab w:val="center" w:pos="4513"/>
        <w:tab w:val="right" w:pos="9026"/>
      </w:tabs>
      <w:spacing w:after="0" w:line="276" w:lineRule="auto"/>
    </w:pPr>
    <w:rPr>
      <w:rFonts w:ascii="Helvetica 55 Roman" w:hAnsi="Helvetica 55 Roman"/>
      <w:color w:val="44546A" w:themeColor="text2"/>
    </w:rPr>
  </w:style>
  <w:style w:type="character" w:customStyle="1" w:styleId="HeaderChar">
    <w:name w:val="Header Char"/>
    <w:basedOn w:val="DefaultParagraphFont"/>
    <w:link w:val="Header"/>
    <w:uiPriority w:val="99"/>
    <w:rsid w:val="000A1331"/>
    <w:rPr>
      <w:rFonts w:ascii="Helvetica 55 Roman" w:hAnsi="Helvetica 55 Roman"/>
      <w:color w:val="44546A" w:themeColor="text2"/>
    </w:rPr>
  </w:style>
  <w:style w:type="paragraph" w:customStyle="1" w:styleId="Subheading">
    <w:name w:val="Subheading"/>
    <w:basedOn w:val="Heading2"/>
    <w:link w:val="SubheadingChar"/>
    <w:rsid w:val="000A1331"/>
    <w:rPr>
      <w:sz w:val="32"/>
    </w:rPr>
  </w:style>
  <w:style w:type="paragraph" w:customStyle="1" w:styleId="Numberlist">
    <w:name w:val="Number list"/>
    <w:next w:val="Normal"/>
    <w:link w:val="NumberlistChar"/>
    <w:qFormat/>
    <w:rsid w:val="000A1331"/>
    <w:pPr>
      <w:spacing w:after="80" w:line="276" w:lineRule="auto"/>
    </w:pPr>
    <w:rPr>
      <w:rFonts w:ascii="Arial" w:hAnsi="Arial"/>
      <w:color w:val="000000" w:themeColor="text1"/>
    </w:rPr>
  </w:style>
  <w:style w:type="character" w:customStyle="1" w:styleId="SubheadingChar">
    <w:name w:val="Subheading Char"/>
    <w:basedOn w:val="Heading2Char"/>
    <w:link w:val="Subheading"/>
    <w:rsid w:val="000A1331"/>
    <w:rPr>
      <w:rFonts w:ascii="Arial" w:eastAsiaTheme="majorEastAsia" w:hAnsi="Arial" w:cstheme="majorBidi"/>
      <w:b/>
      <w:bCs/>
      <w:color w:val="00A2E5"/>
      <w:sz w:val="32"/>
      <w:szCs w:val="26"/>
    </w:rPr>
  </w:style>
  <w:style w:type="paragraph" w:customStyle="1" w:styleId="Bold">
    <w:name w:val="Bold"/>
    <w:basedOn w:val="Normal"/>
    <w:link w:val="BoldChar"/>
    <w:qFormat/>
    <w:rsid w:val="000A1331"/>
    <w:pPr>
      <w:spacing w:after="200" w:line="240" w:lineRule="auto"/>
    </w:pPr>
    <w:rPr>
      <w:rFonts w:ascii="Arial" w:hAnsi="Arial"/>
      <w:b/>
      <w:color w:val="000000" w:themeColor="text1"/>
    </w:rPr>
  </w:style>
  <w:style w:type="character" w:customStyle="1" w:styleId="NumberlistChar">
    <w:name w:val="Number list Char"/>
    <w:basedOn w:val="DefaultParagraphFont"/>
    <w:link w:val="Numberlist"/>
    <w:rsid w:val="000A1331"/>
    <w:rPr>
      <w:rFonts w:ascii="Arial" w:hAnsi="Arial"/>
      <w:color w:val="000000" w:themeColor="text1"/>
    </w:rPr>
  </w:style>
  <w:style w:type="paragraph" w:customStyle="1" w:styleId="Underlinedtext">
    <w:name w:val="Underlined text"/>
    <w:basedOn w:val="Normal"/>
    <w:link w:val="UnderlinedtextChar"/>
    <w:qFormat/>
    <w:rsid w:val="000A1331"/>
    <w:pPr>
      <w:spacing w:after="200" w:line="240" w:lineRule="auto"/>
    </w:pPr>
    <w:rPr>
      <w:rFonts w:ascii="Arial" w:hAnsi="Arial"/>
      <w:color w:val="000000" w:themeColor="text1"/>
      <w:u w:val="single"/>
    </w:rPr>
  </w:style>
  <w:style w:type="character" w:customStyle="1" w:styleId="BoldChar">
    <w:name w:val="Bold Char"/>
    <w:basedOn w:val="DefaultParagraphFont"/>
    <w:link w:val="Bold"/>
    <w:rsid w:val="000A1331"/>
    <w:rPr>
      <w:rFonts w:ascii="Arial" w:hAnsi="Arial"/>
      <w:b/>
      <w:color w:val="000000" w:themeColor="text1"/>
    </w:rPr>
  </w:style>
  <w:style w:type="character" w:customStyle="1" w:styleId="UnderlinedtextChar">
    <w:name w:val="Underlined text Char"/>
    <w:basedOn w:val="DefaultParagraphFont"/>
    <w:link w:val="Underlinedtext"/>
    <w:rsid w:val="000A1331"/>
    <w:rPr>
      <w:rFonts w:ascii="Arial" w:hAnsi="Arial"/>
      <w:color w:val="000000" w:themeColor="text1"/>
      <w:u w:val="single"/>
    </w:rPr>
  </w:style>
  <w:style w:type="paragraph" w:styleId="ListBullet">
    <w:name w:val="List Bullet"/>
    <w:basedOn w:val="Normal"/>
    <w:uiPriority w:val="99"/>
    <w:semiHidden/>
    <w:unhideWhenUsed/>
    <w:rsid w:val="000A1331"/>
    <w:pPr>
      <w:ind w:left="720" w:hanging="360"/>
      <w:contextualSpacing/>
    </w:pPr>
  </w:style>
  <w:style w:type="character" w:styleId="SubtleEmphasis">
    <w:name w:val="Subtle Emphasis"/>
    <w:basedOn w:val="DefaultParagraphFont"/>
    <w:uiPriority w:val="19"/>
    <w:qFormat/>
    <w:rsid w:val="000A1331"/>
    <w:rPr>
      <w:i/>
      <w:iCs/>
      <w:color w:val="404040" w:themeColor="text1" w:themeTint="BF"/>
    </w:rPr>
  </w:style>
  <w:style w:type="paragraph" w:styleId="Footer">
    <w:name w:val="footer"/>
    <w:basedOn w:val="Normal"/>
    <w:link w:val="FooterChar"/>
    <w:uiPriority w:val="99"/>
    <w:unhideWhenUsed/>
    <w:rsid w:val="00F74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5CD"/>
  </w:style>
  <w:style w:type="table" w:styleId="GridTable3-Accent6">
    <w:name w:val="Grid Table 3 Accent 6"/>
    <w:basedOn w:val="TableNormal"/>
    <w:uiPriority w:val="48"/>
    <w:rsid w:val="004016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CommentReference">
    <w:name w:val="annotation reference"/>
    <w:basedOn w:val="DefaultParagraphFont"/>
    <w:uiPriority w:val="99"/>
    <w:semiHidden/>
    <w:unhideWhenUsed/>
    <w:rsid w:val="00E66694"/>
    <w:rPr>
      <w:sz w:val="16"/>
      <w:szCs w:val="16"/>
    </w:rPr>
  </w:style>
  <w:style w:type="paragraph" w:styleId="CommentText">
    <w:name w:val="annotation text"/>
    <w:basedOn w:val="Normal"/>
    <w:link w:val="CommentTextChar"/>
    <w:uiPriority w:val="99"/>
    <w:semiHidden/>
    <w:unhideWhenUsed/>
    <w:rsid w:val="00E66694"/>
    <w:pPr>
      <w:spacing w:line="240" w:lineRule="auto"/>
    </w:pPr>
    <w:rPr>
      <w:sz w:val="20"/>
      <w:szCs w:val="20"/>
    </w:rPr>
  </w:style>
  <w:style w:type="character" w:customStyle="1" w:styleId="CommentTextChar">
    <w:name w:val="Comment Text Char"/>
    <w:basedOn w:val="DefaultParagraphFont"/>
    <w:link w:val="CommentText"/>
    <w:uiPriority w:val="99"/>
    <w:semiHidden/>
    <w:rsid w:val="00E66694"/>
    <w:rPr>
      <w:sz w:val="20"/>
      <w:szCs w:val="20"/>
    </w:rPr>
  </w:style>
  <w:style w:type="paragraph" w:styleId="CommentSubject">
    <w:name w:val="annotation subject"/>
    <w:basedOn w:val="CommentText"/>
    <w:next w:val="CommentText"/>
    <w:link w:val="CommentSubjectChar"/>
    <w:uiPriority w:val="99"/>
    <w:semiHidden/>
    <w:unhideWhenUsed/>
    <w:rsid w:val="00E66694"/>
    <w:rPr>
      <w:b/>
      <w:bCs/>
    </w:rPr>
  </w:style>
  <w:style w:type="character" w:customStyle="1" w:styleId="CommentSubjectChar">
    <w:name w:val="Comment Subject Char"/>
    <w:basedOn w:val="CommentTextChar"/>
    <w:link w:val="CommentSubject"/>
    <w:uiPriority w:val="99"/>
    <w:semiHidden/>
    <w:rsid w:val="00E66694"/>
    <w:rPr>
      <w:b/>
      <w:bCs/>
      <w:sz w:val="20"/>
      <w:szCs w:val="20"/>
    </w:rPr>
  </w:style>
  <w:style w:type="paragraph" w:styleId="BalloonText">
    <w:name w:val="Balloon Text"/>
    <w:basedOn w:val="Normal"/>
    <w:link w:val="BalloonTextChar"/>
    <w:uiPriority w:val="99"/>
    <w:semiHidden/>
    <w:unhideWhenUsed/>
    <w:rsid w:val="00E66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694"/>
    <w:rPr>
      <w:rFonts w:ascii="Segoe UI" w:hAnsi="Segoe UI" w:cs="Segoe UI"/>
      <w:sz w:val="18"/>
      <w:szCs w:val="18"/>
    </w:rPr>
  </w:style>
  <w:style w:type="paragraph" w:styleId="NormalWeb">
    <w:name w:val="Normal (Web)"/>
    <w:basedOn w:val="Normal"/>
    <w:uiPriority w:val="99"/>
    <w:semiHidden/>
    <w:unhideWhenUsed/>
    <w:rsid w:val="00FD69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635A42"/>
    <w:pPr>
      <w:spacing w:after="100"/>
      <w:ind w:left="440"/>
    </w:pPr>
    <w:rPr>
      <w:rFonts w:ascii="Arial" w:hAnsi="Arial"/>
      <w:b/>
      <w:color w:val="004785"/>
      <w:sz w:val="28"/>
    </w:rPr>
  </w:style>
  <w:style w:type="character" w:styleId="FollowedHyperlink">
    <w:name w:val="FollowedHyperlink"/>
    <w:basedOn w:val="DefaultParagraphFont"/>
    <w:uiPriority w:val="99"/>
    <w:semiHidden/>
    <w:unhideWhenUsed/>
    <w:rsid w:val="00685691"/>
    <w:rPr>
      <w:color w:val="954F72" w:themeColor="followedHyperlink"/>
      <w:u w:val="single"/>
    </w:rPr>
  </w:style>
  <w:style w:type="character" w:customStyle="1" w:styleId="Heading4Char">
    <w:name w:val="Heading 4 Char"/>
    <w:basedOn w:val="DefaultParagraphFont"/>
    <w:link w:val="Heading4"/>
    <w:uiPriority w:val="9"/>
    <w:rsid w:val="00495448"/>
    <w:rPr>
      <w:rFonts w:ascii="Arial" w:eastAsiaTheme="majorEastAsia" w:hAnsi="Arial" w:cstheme="majorBidi"/>
      <w:b/>
      <w:iCs/>
      <w:color w:val="00A2E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544">
      <w:bodyDiv w:val="1"/>
      <w:marLeft w:val="0"/>
      <w:marRight w:val="0"/>
      <w:marTop w:val="0"/>
      <w:marBottom w:val="0"/>
      <w:divBdr>
        <w:top w:val="none" w:sz="0" w:space="0" w:color="auto"/>
        <w:left w:val="none" w:sz="0" w:space="0" w:color="auto"/>
        <w:bottom w:val="none" w:sz="0" w:space="0" w:color="auto"/>
        <w:right w:val="none" w:sz="0" w:space="0" w:color="auto"/>
      </w:divBdr>
    </w:div>
    <w:div w:id="22873000">
      <w:bodyDiv w:val="1"/>
      <w:marLeft w:val="0"/>
      <w:marRight w:val="0"/>
      <w:marTop w:val="0"/>
      <w:marBottom w:val="0"/>
      <w:divBdr>
        <w:top w:val="none" w:sz="0" w:space="0" w:color="auto"/>
        <w:left w:val="none" w:sz="0" w:space="0" w:color="auto"/>
        <w:bottom w:val="none" w:sz="0" w:space="0" w:color="auto"/>
        <w:right w:val="none" w:sz="0" w:space="0" w:color="auto"/>
      </w:divBdr>
    </w:div>
    <w:div w:id="62071861">
      <w:bodyDiv w:val="1"/>
      <w:marLeft w:val="0"/>
      <w:marRight w:val="0"/>
      <w:marTop w:val="0"/>
      <w:marBottom w:val="0"/>
      <w:divBdr>
        <w:top w:val="none" w:sz="0" w:space="0" w:color="auto"/>
        <w:left w:val="none" w:sz="0" w:space="0" w:color="auto"/>
        <w:bottom w:val="none" w:sz="0" w:space="0" w:color="auto"/>
        <w:right w:val="none" w:sz="0" w:space="0" w:color="auto"/>
      </w:divBdr>
      <w:divsChild>
        <w:div w:id="2109616120">
          <w:marLeft w:val="994"/>
          <w:marRight w:val="0"/>
          <w:marTop w:val="0"/>
          <w:marBottom w:val="0"/>
          <w:divBdr>
            <w:top w:val="none" w:sz="0" w:space="0" w:color="auto"/>
            <w:left w:val="none" w:sz="0" w:space="0" w:color="auto"/>
            <w:bottom w:val="none" w:sz="0" w:space="0" w:color="auto"/>
            <w:right w:val="none" w:sz="0" w:space="0" w:color="auto"/>
          </w:divBdr>
        </w:div>
        <w:div w:id="1608661086">
          <w:marLeft w:val="994"/>
          <w:marRight w:val="0"/>
          <w:marTop w:val="0"/>
          <w:marBottom w:val="0"/>
          <w:divBdr>
            <w:top w:val="none" w:sz="0" w:space="0" w:color="auto"/>
            <w:left w:val="none" w:sz="0" w:space="0" w:color="auto"/>
            <w:bottom w:val="none" w:sz="0" w:space="0" w:color="auto"/>
            <w:right w:val="none" w:sz="0" w:space="0" w:color="auto"/>
          </w:divBdr>
        </w:div>
        <w:div w:id="1078747494">
          <w:marLeft w:val="994"/>
          <w:marRight w:val="0"/>
          <w:marTop w:val="0"/>
          <w:marBottom w:val="0"/>
          <w:divBdr>
            <w:top w:val="none" w:sz="0" w:space="0" w:color="auto"/>
            <w:left w:val="none" w:sz="0" w:space="0" w:color="auto"/>
            <w:bottom w:val="none" w:sz="0" w:space="0" w:color="auto"/>
            <w:right w:val="none" w:sz="0" w:space="0" w:color="auto"/>
          </w:divBdr>
        </w:div>
        <w:div w:id="115760631">
          <w:marLeft w:val="994"/>
          <w:marRight w:val="0"/>
          <w:marTop w:val="0"/>
          <w:marBottom w:val="0"/>
          <w:divBdr>
            <w:top w:val="none" w:sz="0" w:space="0" w:color="auto"/>
            <w:left w:val="none" w:sz="0" w:space="0" w:color="auto"/>
            <w:bottom w:val="none" w:sz="0" w:space="0" w:color="auto"/>
            <w:right w:val="none" w:sz="0" w:space="0" w:color="auto"/>
          </w:divBdr>
        </w:div>
        <w:div w:id="1364742545">
          <w:marLeft w:val="994"/>
          <w:marRight w:val="0"/>
          <w:marTop w:val="0"/>
          <w:marBottom w:val="0"/>
          <w:divBdr>
            <w:top w:val="none" w:sz="0" w:space="0" w:color="auto"/>
            <w:left w:val="none" w:sz="0" w:space="0" w:color="auto"/>
            <w:bottom w:val="none" w:sz="0" w:space="0" w:color="auto"/>
            <w:right w:val="none" w:sz="0" w:space="0" w:color="auto"/>
          </w:divBdr>
        </w:div>
        <w:div w:id="582177999">
          <w:marLeft w:val="994"/>
          <w:marRight w:val="0"/>
          <w:marTop w:val="0"/>
          <w:marBottom w:val="0"/>
          <w:divBdr>
            <w:top w:val="none" w:sz="0" w:space="0" w:color="auto"/>
            <w:left w:val="none" w:sz="0" w:space="0" w:color="auto"/>
            <w:bottom w:val="none" w:sz="0" w:space="0" w:color="auto"/>
            <w:right w:val="none" w:sz="0" w:space="0" w:color="auto"/>
          </w:divBdr>
        </w:div>
        <w:div w:id="445661465">
          <w:marLeft w:val="994"/>
          <w:marRight w:val="0"/>
          <w:marTop w:val="0"/>
          <w:marBottom w:val="0"/>
          <w:divBdr>
            <w:top w:val="none" w:sz="0" w:space="0" w:color="auto"/>
            <w:left w:val="none" w:sz="0" w:space="0" w:color="auto"/>
            <w:bottom w:val="none" w:sz="0" w:space="0" w:color="auto"/>
            <w:right w:val="none" w:sz="0" w:space="0" w:color="auto"/>
          </w:divBdr>
        </w:div>
      </w:divsChild>
    </w:div>
    <w:div w:id="70783791">
      <w:bodyDiv w:val="1"/>
      <w:marLeft w:val="0"/>
      <w:marRight w:val="0"/>
      <w:marTop w:val="0"/>
      <w:marBottom w:val="0"/>
      <w:divBdr>
        <w:top w:val="none" w:sz="0" w:space="0" w:color="auto"/>
        <w:left w:val="none" w:sz="0" w:space="0" w:color="auto"/>
        <w:bottom w:val="none" w:sz="0" w:space="0" w:color="auto"/>
        <w:right w:val="none" w:sz="0" w:space="0" w:color="auto"/>
      </w:divBdr>
    </w:div>
    <w:div w:id="111098801">
      <w:bodyDiv w:val="1"/>
      <w:marLeft w:val="0"/>
      <w:marRight w:val="0"/>
      <w:marTop w:val="0"/>
      <w:marBottom w:val="0"/>
      <w:divBdr>
        <w:top w:val="none" w:sz="0" w:space="0" w:color="auto"/>
        <w:left w:val="none" w:sz="0" w:space="0" w:color="auto"/>
        <w:bottom w:val="none" w:sz="0" w:space="0" w:color="auto"/>
        <w:right w:val="none" w:sz="0" w:space="0" w:color="auto"/>
      </w:divBdr>
    </w:div>
    <w:div w:id="132258632">
      <w:bodyDiv w:val="1"/>
      <w:marLeft w:val="0"/>
      <w:marRight w:val="0"/>
      <w:marTop w:val="0"/>
      <w:marBottom w:val="0"/>
      <w:divBdr>
        <w:top w:val="none" w:sz="0" w:space="0" w:color="auto"/>
        <w:left w:val="none" w:sz="0" w:space="0" w:color="auto"/>
        <w:bottom w:val="none" w:sz="0" w:space="0" w:color="auto"/>
        <w:right w:val="none" w:sz="0" w:space="0" w:color="auto"/>
      </w:divBdr>
      <w:divsChild>
        <w:div w:id="910386661">
          <w:marLeft w:val="274"/>
          <w:marRight w:val="0"/>
          <w:marTop w:val="0"/>
          <w:marBottom w:val="0"/>
          <w:divBdr>
            <w:top w:val="none" w:sz="0" w:space="0" w:color="auto"/>
            <w:left w:val="none" w:sz="0" w:space="0" w:color="auto"/>
            <w:bottom w:val="none" w:sz="0" w:space="0" w:color="auto"/>
            <w:right w:val="none" w:sz="0" w:space="0" w:color="auto"/>
          </w:divBdr>
        </w:div>
        <w:div w:id="950430706">
          <w:marLeft w:val="994"/>
          <w:marRight w:val="0"/>
          <w:marTop w:val="0"/>
          <w:marBottom w:val="0"/>
          <w:divBdr>
            <w:top w:val="none" w:sz="0" w:space="0" w:color="auto"/>
            <w:left w:val="none" w:sz="0" w:space="0" w:color="auto"/>
            <w:bottom w:val="none" w:sz="0" w:space="0" w:color="auto"/>
            <w:right w:val="none" w:sz="0" w:space="0" w:color="auto"/>
          </w:divBdr>
        </w:div>
        <w:div w:id="491261819">
          <w:marLeft w:val="994"/>
          <w:marRight w:val="0"/>
          <w:marTop w:val="0"/>
          <w:marBottom w:val="0"/>
          <w:divBdr>
            <w:top w:val="none" w:sz="0" w:space="0" w:color="auto"/>
            <w:left w:val="none" w:sz="0" w:space="0" w:color="auto"/>
            <w:bottom w:val="none" w:sz="0" w:space="0" w:color="auto"/>
            <w:right w:val="none" w:sz="0" w:space="0" w:color="auto"/>
          </w:divBdr>
        </w:div>
        <w:div w:id="772867595">
          <w:marLeft w:val="994"/>
          <w:marRight w:val="0"/>
          <w:marTop w:val="0"/>
          <w:marBottom w:val="0"/>
          <w:divBdr>
            <w:top w:val="none" w:sz="0" w:space="0" w:color="auto"/>
            <w:left w:val="none" w:sz="0" w:space="0" w:color="auto"/>
            <w:bottom w:val="none" w:sz="0" w:space="0" w:color="auto"/>
            <w:right w:val="none" w:sz="0" w:space="0" w:color="auto"/>
          </w:divBdr>
        </w:div>
        <w:div w:id="1077823401">
          <w:marLeft w:val="1714"/>
          <w:marRight w:val="0"/>
          <w:marTop w:val="0"/>
          <w:marBottom w:val="0"/>
          <w:divBdr>
            <w:top w:val="none" w:sz="0" w:space="0" w:color="auto"/>
            <w:left w:val="none" w:sz="0" w:space="0" w:color="auto"/>
            <w:bottom w:val="none" w:sz="0" w:space="0" w:color="auto"/>
            <w:right w:val="none" w:sz="0" w:space="0" w:color="auto"/>
          </w:divBdr>
        </w:div>
        <w:div w:id="1830899640">
          <w:marLeft w:val="274"/>
          <w:marRight w:val="0"/>
          <w:marTop w:val="0"/>
          <w:marBottom w:val="0"/>
          <w:divBdr>
            <w:top w:val="none" w:sz="0" w:space="0" w:color="auto"/>
            <w:left w:val="none" w:sz="0" w:space="0" w:color="auto"/>
            <w:bottom w:val="none" w:sz="0" w:space="0" w:color="auto"/>
            <w:right w:val="none" w:sz="0" w:space="0" w:color="auto"/>
          </w:divBdr>
        </w:div>
        <w:div w:id="692879156">
          <w:marLeft w:val="979"/>
          <w:marRight w:val="0"/>
          <w:marTop w:val="0"/>
          <w:marBottom w:val="0"/>
          <w:divBdr>
            <w:top w:val="none" w:sz="0" w:space="0" w:color="auto"/>
            <w:left w:val="none" w:sz="0" w:space="0" w:color="auto"/>
            <w:bottom w:val="none" w:sz="0" w:space="0" w:color="auto"/>
            <w:right w:val="none" w:sz="0" w:space="0" w:color="auto"/>
          </w:divBdr>
        </w:div>
        <w:div w:id="1063262380">
          <w:marLeft w:val="274"/>
          <w:marRight w:val="0"/>
          <w:marTop w:val="0"/>
          <w:marBottom w:val="0"/>
          <w:divBdr>
            <w:top w:val="none" w:sz="0" w:space="0" w:color="auto"/>
            <w:left w:val="none" w:sz="0" w:space="0" w:color="auto"/>
            <w:bottom w:val="none" w:sz="0" w:space="0" w:color="auto"/>
            <w:right w:val="none" w:sz="0" w:space="0" w:color="auto"/>
          </w:divBdr>
        </w:div>
      </w:divsChild>
    </w:div>
    <w:div w:id="136532625">
      <w:bodyDiv w:val="1"/>
      <w:marLeft w:val="0"/>
      <w:marRight w:val="0"/>
      <w:marTop w:val="0"/>
      <w:marBottom w:val="0"/>
      <w:divBdr>
        <w:top w:val="none" w:sz="0" w:space="0" w:color="auto"/>
        <w:left w:val="none" w:sz="0" w:space="0" w:color="auto"/>
        <w:bottom w:val="none" w:sz="0" w:space="0" w:color="auto"/>
        <w:right w:val="none" w:sz="0" w:space="0" w:color="auto"/>
      </w:divBdr>
    </w:div>
    <w:div w:id="148525773">
      <w:bodyDiv w:val="1"/>
      <w:marLeft w:val="0"/>
      <w:marRight w:val="0"/>
      <w:marTop w:val="0"/>
      <w:marBottom w:val="0"/>
      <w:divBdr>
        <w:top w:val="none" w:sz="0" w:space="0" w:color="auto"/>
        <w:left w:val="none" w:sz="0" w:space="0" w:color="auto"/>
        <w:bottom w:val="none" w:sz="0" w:space="0" w:color="auto"/>
        <w:right w:val="none" w:sz="0" w:space="0" w:color="auto"/>
      </w:divBdr>
    </w:div>
    <w:div w:id="167598918">
      <w:bodyDiv w:val="1"/>
      <w:marLeft w:val="0"/>
      <w:marRight w:val="0"/>
      <w:marTop w:val="0"/>
      <w:marBottom w:val="0"/>
      <w:divBdr>
        <w:top w:val="none" w:sz="0" w:space="0" w:color="auto"/>
        <w:left w:val="none" w:sz="0" w:space="0" w:color="auto"/>
        <w:bottom w:val="none" w:sz="0" w:space="0" w:color="auto"/>
        <w:right w:val="none" w:sz="0" w:space="0" w:color="auto"/>
      </w:divBdr>
    </w:div>
    <w:div w:id="181627609">
      <w:bodyDiv w:val="1"/>
      <w:marLeft w:val="0"/>
      <w:marRight w:val="0"/>
      <w:marTop w:val="0"/>
      <w:marBottom w:val="0"/>
      <w:divBdr>
        <w:top w:val="none" w:sz="0" w:space="0" w:color="auto"/>
        <w:left w:val="none" w:sz="0" w:space="0" w:color="auto"/>
        <w:bottom w:val="none" w:sz="0" w:space="0" w:color="auto"/>
        <w:right w:val="none" w:sz="0" w:space="0" w:color="auto"/>
      </w:divBdr>
    </w:div>
    <w:div w:id="186917791">
      <w:bodyDiv w:val="1"/>
      <w:marLeft w:val="0"/>
      <w:marRight w:val="0"/>
      <w:marTop w:val="0"/>
      <w:marBottom w:val="0"/>
      <w:divBdr>
        <w:top w:val="none" w:sz="0" w:space="0" w:color="auto"/>
        <w:left w:val="none" w:sz="0" w:space="0" w:color="auto"/>
        <w:bottom w:val="none" w:sz="0" w:space="0" w:color="auto"/>
        <w:right w:val="none" w:sz="0" w:space="0" w:color="auto"/>
      </w:divBdr>
    </w:div>
    <w:div w:id="198782560">
      <w:bodyDiv w:val="1"/>
      <w:marLeft w:val="0"/>
      <w:marRight w:val="0"/>
      <w:marTop w:val="0"/>
      <w:marBottom w:val="0"/>
      <w:divBdr>
        <w:top w:val="none" w:sz="0" w:space="0" w:color="auto"/>
        <w:left w:val="none" w:sz="0" w:space="0" w:color="auto"/>
        <w:bottom w:val="none" w:sz="0" w:space="0" w:color="auto"/>
        <w:right w:val="none" w:sz="0" w:space="0" w:color="auto"/>
      </w:divBdr>
    </w:div>
    <w:div w:id="203176839">
      <w:bodyDiv w:val="1"/>
      <w:marLeft w:val="0"/>
      <w:marRight w:val="0"/>
      <w:marTop w:val="0"/>
      <w:marBottom w:val="0"/>
      <w:divBdr>
        <w:top w:val="none" w:sz="0" w:space="0" w:color="auto"/>
        <w:left w:val="none" w:sz="0" w:space="0" w:color="auto"/>
        <w:bottom w:val="none" w:sz="0" w:space="0" w:color="auto"/>
        <w:right w:val="none" w:sz="0" w:space="0" w:color="auto"/>
      </w:divBdr>
      <w:divsChild>
        <w:div w:id="2125150469">
          <w:marLeft w:val="274"/>
          <w:marRight w:val="0"/>
          <w:marTop w:val="0"/>
          <w:marBottom w:val="0"/>
          <w:divBdr>
            <w:top w:val="none" w:sz="0" w:space="0" w:color="auto"/>
            <w:left w:val="none" w:sz="0" w:space="0" w:color="auto"/>
            <w:bottom w:val="none" w:sz="0" w:space="0" w:color="auto"/>
            <w:right w:val="none" w:sz="0" w:space="0" w:color="auto"/>
          </w:divBdr>
        </w:div>
      </w:divsChild>
    </w:div>
    <w:div w:id="227762953">
      <w:bodyDiv w:val="1"/>
      <w:marLeft w:val="0"/>
      <w:marRight w:val="0"/>
      <w:marTop w:val="0"/>
      <w:marBottom w:val="0"/>
      <w:divBdr>
        <w:top w:val="none" w:sz="0" w:space="0" w:color="auto"/>
        <w:left w:val="none" w:sz="0" w:space="0" w:color="auto"/>
        <w:bottom w:val="none" w:sz="0" w:space="0" w:color="auto"/>
        <w:right w:val="none" w:sz="0" w:space="0" w:color="auto"/>
      </w:divBdr>
    </w:div>
    <w:div w:id="312879062">
      <w:bodyDiv w:val="1"/>
      <w:marLeft w:val="0"/>
      <w:marRight w:val="0"/>
      <w:marTop w:val="0"/>
      <w:marBottom w:val="0"/>
      <w:divBdr>
        <w:top w:val="none" w:sz="0" w:space="0" w:color="auto"/>
        <w:left w:val="none" w:sz="0" w:space="0" w:color="auto"/>
        <w:bottom w:val="none" w:sz="0" w:space="0" w:color="auto"/>
        <w:right w:val="none" w:sz="0" w:space="0" w:color="auto"/>
      </w:divBdr>
    </w:div>
    <w:div w:id="330524670">
      <w:bodyDiv w:val="1"/>
      <w:marLeft w:val="0"/>
      <w:marRight w:val="0"/>
      <w:marTop w:val="0"/>
      <w:marBottom w:val="0"/>
      <w:divBdr>
        <w:top w:val="none" w:sz="0" w:space="0" w:color="auto"/>
        <w:left w:val="none" w:sz="0" w:space="0" w:color="auto"/>
        <w:bottom w:val="none" w:sz="0" w:space="0" w:color="auto"/>
        <w:right w:val="none" w:sz="0" w:space="0" w:color="auto"/>
      </w:divBdr>
    </w:div>
    <w:div w:id="33792566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8021710">
      <w:bodyDiv w:val="1"/>
      <w:marLeft w:val="0"/>
      <w:marRight w:val="0"/>
      <w:marTop w:val="0"/>
      <w:marBottom w:val="0"/>
      <w:divBdr>
        <w:top w:val="none" w:sz="0" w:space="0" w:color="auto"/>
        <w:left w:val="none" w:sz="0" w:space="0" w:color="auto"/>
        <w:bottom w:val="none" w:sz="0" w:space="0" w:color="auto"/>
        <w:right w:val="none" w:sz="0" w:space="0" w:color="auto"/>
      </w:divBdr>
    </w:div>
    <w:div w:id="364061589">
      <w:bodyDiv w:val="1"/>
      <w:marLeft w:val="0"/>
      <w:marRight w:val="0"/>
      <w:marTop w:val="0"/>
      <w:marBottom w:val="0"/>
      <w:divBdr>
        <w:top w:val="none" w:sz="0" w:space="0" w:color="auto"/>
        <w:left w:val="none" w:sz="0" w:space="0" w:color="auto"/>
        <w:bottom w:val="none" w:sz="0" w:space="0" w:color="auto"/>
        <w:right w:val="none" w:sz="0" w:space="0" w:color="auto"/>
      </w:divBdr>
    </w:div>
    <w:div w:id="366027862">
      <w:bodyDiv w:val="1"/>
      <w:marLeft w:val="0"/>
      <w:marRight w:val="0"/>
      <w:marTop w:val="0"/>
      <w:marBottom w:val="0"/>
      <w:divBdr>
        <w:top w:val="none" w:sz="0" w:space="0" w:color="auto"/>
        <w:left w:val="none" w:sz="0" w:space="0" w:color="auto"/>
        <w:bottom w:val="none" w:sz="0" w:space="0" w:color="auto"/>
        <w:right w:val="none" w:sz="0" w:space="0" w:color="auto"/>
      </w:divBdr>
    </w:div>
    <w:div w:id="405109857">
      <w:bodyDiv w:val="1"/>
      <w:marLeft w:val="0"/>
      <w:marRight w:val="0"/>
      <w:marTop w:val="0"/>
      <w:marBottom w:val="0"/>
      <w:divBdr>
        <w:top w:val="none" w:sz="0" w:space="0" w:color="auto"/>
        <w:left w:val="none" w:sz="0" w:space="0" w:color="auto"/>
        <w:bottom w:val="none" w:sz="0" w:space="0" w:color="auto"/>
        <w:right w:val="none" w:sz="0" w:space="0" w:color="auto"/>
      </w:divBdr>
    </w:div>
    <w:div w:id="452142265">
      <w:bodyDiv w:val="1"/>
      <w:marLeft w:val="0"/>
      <w:marRight w:val="0"/>
      <w:marTop w:val="0"/>
      <w:marBottom w:val="0"/>
      <w:divBdr>
        <w:top w:val="none" w:sz="0" w:space="0" w:color="auto"/>
        <w:left w:val="none" w:sz="0" w:space="0" w:color="auto"/>
        <w:bottom w:val="none" w:sz="0" w:space="0" w:color="auto"/>
        <w:right w:val="none" w:sz="0" w:space="0" w:color="auto"/>
      </w:divBdr>
    </w:div>
    <w:div w:id="457380365">
      <w:bodyDiv w:val="1"/>
      <w:marLeft w:val="0"/>
      <w:marRight w:val="0"/>
      <w:marTop w:val="0"/>
      <w:marBottom w:val="0"/>
      <w:divBdr>
        <w:top w:val="none" w:sz="0" w:space="0" w:color="auto"/>
        <w:left w:val="none" w:sz="0" w:space="0" w:color="auto"/>
        <w:bottom w:val="none" w:sz="0" w:space="0" w:color="auto"/>
        <w:right w:val="none" w:sz="0" w:space="0" w:color="auto"/>
      </w:divBdr>
    </w:div>
    <w:div w:id="487981227">
      <w:bodyDiv w:val="1"/>
      <w:marLeft w:val="0"/>
      <w:marRight w:val="0"/>
      <w:marTop w:val="0"/>
      <w:marBottom w:val="0"/>
      <w:divBdr>
        <w:top w:val="none" w:sz="0" w:space="0" w:color="auto"/>
        <w:left w:val="none" w:sz="0" w:space="0" w:color="auto"/>
        <w:bottom w:val="none" w:sz="0" w:space="0" w:color="auto"/>
        <w:right w:val="none" w:sz="0" w:space="0" w:color="auto"/>
      </w:divBdr>
    </w:div>
    <w:div w:id="501244723">
      <w:bodyDiv w:val="1"/>
      <w:marLeft w:val="0"/>
      <w:marRight w:val="0"/>
      <w:marTop w:val="0"/>
      <w:marBottom w:val="0"/>
      <w:divBdr>
        <w:top w:val="none" w:sz="0" w:space="0" w:color="auto"/>
        <w:left w:val="none" w:sz="0" w:space="0" w:color="auto"/>
        <w:bottom w:val="none" w:sz="0" w:space="0" w:color="auto"/>
        <w:right w:val="none" w:sz="0" w:space="0" w:color="auto"/>
      </w:divBdr>
    </w:div>
    <w:div w:id="517433135">
      <w:bodyDiv w:val="1"/>
      <w:marLeft w:val="0"/>
      <w:marRight w:val="0"/>
      <w:marTop w:val="0"/>
      <w:marBottom w:val="0"/>
      <w:divBdr>
        <w:top w:val="none" w:sz="0" w:space="0" w:color="auto"/>
        <w:left w:val="none" w:sz="0" w:space="0" w:color="auto"/>
        <w:bottom w:val="none" w:sz="0" w:space="0" w:color="auto"/>
        <w:right w:val="none" w:sz="0" w:space="0" w:color="auto"/>
      </w:divBdr>
    </w:div>
    <w:div w:id="555437215">
      <w:bodyDiv w:val="1"/>
      <w:marLeft w:val="0"/>
      <w:marRight w:val="0"/>
      <w:marTop w:val="0"/>
      <w:marBottom w:val="0"/>
      <w:divBdr>
        <w:top w:val="none" w:sz="0" w:space="0" w:color="auto"/>
        <w:left w:val="none" w:sz="0" w:space="0" w:color="auto"/>
        <w:bottom w:val="none" w:sz="0" w:space="0" w:color="auto"/>
        <w:right w:val="none" w:sz="0" w:space="0" w:color="auto"/>
      </w:divBdr>
    </w:div>
    <w:div w:id="583101602">
      <w:bodyDiv w:val="1"/>
      <w:marLeft w:val="0"/>
      <w:marRight w:val="0"/>
      <w:marTop w:val="0"/>
      <w:marBottom w:val="0"/>
      <w:divBdr>
        <w:top w:val="none" w:sz="0" w:space="0" w:color="auto"/>
        <w:left w:val="none" w:sz="0" w:space="0" w:color="auto"/>
        <w:bottom w:val="none" w:sz="0" w:space="0" w:color="auto"/>
        <w:right w:val="none" w:sz="0" w:space="0" w:color="auto"/>
      </w:divBdr>
    </w:div>
    <w:div w:id="602417823">
      <w:bodyDiv w:val="1"/>
      <w:marLeft w:val="0"/>
      <w:marRight w:val="0"/>
      <w:marTop w:val="0"/>
      <w:marBottom w:val="0"/>
      <w:divBdr>
        <w:top w:val="none" w:sz="0" w:space="0" w:color="auto"/>
        <w:left w:val="none" w:sz="0" w:space="0" w:color="auto"/>
        <w:bottom w:val="none" w:sz="0" w:space="0" w:color="auto"/>
        <w:right w:val="none" w:sz="0" w:space="0" w:color="auto"/>
      </w:divBdr>
    </w:div>
    <w:div w:id="623461937">
      <w:bodyDiv w:val="1"/>
      <w:marLeft w:val="0"/>
      <w:marRight w:val="0"/>
      <w:marTop w:val="0"/>
      <w:marBottom w:val="0"/>
      <w:divBdr>
        <w:top w:val="none" w:sz="0" w:space="0" w:color="auto"/>
        <w:left w:val="none" w:sz="0" w:space="0" w:color="auto"/>
        <w:bottom w:val="none" w:sz="0" w:space="0" w:color="auto"/>
        <w:right w:val="none" w:sz="0" w:space="0" w:color="auto"/>
      </w:divBdr>
    </w:div>
    <w:div w:id="647131258">
      <w:bodyDiv w:val="1"/>
      <w:marLeft w:val="0"/>
      <w:marRight w:val="0"/>
      <w:marTop w:val="0"/>
      <w:marBottom w:val="0"/>
      <w:divBdr>
        <w:top w:val="none" w:sz="0" w:space="0" w:color="auto"/>
        <w:left w:val="none" w:sz="0" w:space="0" w:color="auto"/>
        <w:bottom w:val="none" w:sz="0" w:space="0" w:color="auto"/>
        <w:right w:val="none" w:sz="0" w:space="0" w:color="auto"/>
      </w:divBdr>
    </w:div>
    <w:div w:id="667708138">
      <w:bodyDiv w:val="1"/>
      <w:marLeft w:val="0"/>
      <w:marRight w:val="0"/>
      <w:marTop w:val="0"/>
      <w:marBottom w:val="0"/>
      <w:divBdr>
        <w:top w:val="none" w:sz="0" w:space="0" w:color="auto"/>
        <w:left w:val="none" w:sz="0" w:space="0" w:color="auto"/>
        <w:bottom w:val="none" w:sz="0" w:space="0" w:color="auto"/>
        <w:right w:val="none" w:sz="0" w:space="0" w:color="auto"/>
      </w:divBdr>
    </w:div>
    <w:div w:id="671176814">
      <w:bodyDiv w:val="1"/>
      <w:marLeft w:val="0"/>
      <w:marRight w:val="0"/>
      <w:marTop w:val="0"/>
      <w:marBottom w:val="0"/>
      <w:divBdr>
        <w:top w:val="none" w:sz="0" w:space="0" w:color="auto"/>
        <w:left w:val="none" w:sz="0" w:space="0" w:color="auto"/>
        <w:bottom w:val="none" w:sz="0" w:space="0" w:color="auto"/>
        <w:right w:val="none" w:sz="0" w:space="0" w:color="auto"/>
      </w:divBdr>
    </w:div>
    <w:div w:id="677583398">
      <w:bodyDiv w:val="1"/>
      <w:marLeft w:val="0"/>
      <w:marRight w:val="0"/>
      <w:marTop w:val="0"/>
      <w:marBottom w:val="0"/>
      <w:divBdr>
        <w:top w:val="none" w:sz="0" w:space="0" w:color="auto"/>
        <w:left w:val="none" w:sz="0" w:space="0" w:color="auto"/>
        <w:bottom w:val="none" w:sz="0" w:space="0" w:color="auto"/>
        <w:right w:val="none" w:sz="0" w:space="0" w:color="auto"/>
      </w:divBdr>
    </w:div>
    <w:div w:id="687877438">
      <w:bodyDiv w:val="1"/>
      <w:marLeft w:val="0"/>
      <w:marRight w:val="0"/>
      <w:marTop w:val="0"/>
      <w:marBottom w:val="0"/>
      <w:divBdr>
        <w:top w:val="none" w:sz="0" w:space="0" w:color="auto"/>
        <w:left w:val="none" w:sz="0" w:space="0" w:color="auto"/>
        <w:bottom w:val="none" w:sz="0" w:space="0" w:color="auto"/>
        <w:right w:val="none" w:sz="0" w:space="0" w:color="auto"/>
      </w:divBdr>
    </w:div>
    <w:div w:id="695470360">
      <w:bodyDiv w:val="1"/>
      <w:marLeft w:val="0"/>
      <w:marRight w:val="0"/>
      <w:marTop w:val="0"/>
      <w:marBottom w:val="0"/>
      <w:divBdr>
        <w:top w:val="none" w:sz="0" w:space="0" w:color="auto"/>
        <w:left w:val="none" w:sz="0" w:space="0" w:color="auto"/>
        <w:bottom w:val="none" w:sz="0" w:space="0" w:color="auto"/>
        <w:right w:val="none" w:sz="0" w:space="0" w:color="auto"/>
      </w:divBdr>
    </w:div>
    <w:div w:id="703554690">
      <w:bodyDiv w:val="1"/>
      <w:marLeft w:val="0"/>
      <w:marRight w:val="0"/>
      <w:marTop w:val="0"/>
      <w:marBottom w:val="0"/>
      <w:divBdr>
        <w:top w:val="none" w:sz="0" w:space="0" w:color="auto"/>
        <w:left w:val="none" w:sz="0" w:space="0" w:color="auto"/>
        <w:bottom w:val="none" w:sz="0" w:space="0" w:color="auto"/>
        <w:right w:val="none" w:sz="0" w:space="0" w:color="auto"/>
      </w:divBdr>
    </w:div>
    <w:div w:id="709381363">
      <w:bodyDiv w:val="1"/>
      <w:marLeft w:val="0"/>
      <w:marRight w:val="0"/>
      <w:marTop w:val="0"/>
      <w:marBottom w:val="0"/>
      <w:divBdr>
        <w:top w:val="none" w:sz="0" w:space="0" w:color="auto"/>
        <w:left w:val="none" w:sz="0" w:space="0" w:color="auto"/>
        <w:bottom w:val="none" w:sz="0" w:space="0" w:color="auto"/>
        <w:right w:val="none" w:sz="0" w:space="0" w:color="auto"/>
      </w:divBdr>
      <w:divsChild>
        <w:div w:id="296647198">
          <w:marLeft w:val="274"/>
          <w:marRight w:val="0"/>
          <w:marTop w:val="0"/>
          <w:marBottom w:val="0"/>
          <w:divBdr>
            <w:top w:val="none" w:sz="0" w:space="0" w:color="auto"/>
            <w:left w:val="none" w:sz="0" w:space="0" w:color="auto"/>
            <w:bottom w:val="none" w:sz="0" w:space="0" w:color="auto"/>
            <w:right w:val="none" w:sz="0" w:space="0" w:color="auto"/>
          </w:divBdr>
        </w:div>
        <w:div w:id="68622834">
          <w:marLeft w:val="994"/>
          <w:marRight w:val="0"/>
          <w:marTop w:val="0"/>
          <w:marBottom w:val="0"/>
          <w:divBdr>
            <w:top w:val="none" w:sz="0" w:space="0" w:color="auto"/>
            <w:left w:val="none" w:sz="0" w:space="0" w:color="auto"/>
            <w:bottom w:val="none" w:sz="0" w:space="0" w:color="auto"/>
            <w:right w:val="none" w:sz="0" w:space="0" w:color="auto"/>
          </w:divBdr>
        </w:div>
        <w:div w:id="150103867">
          <w:marLeft w:val="994"/>
          <w:marRight w:val="0"/>
          <w:marTop w:val="0"/>
          <w:marBottom w:val="0"/>
          <w:divBdr>
            <w:top w:val="none" w:sz="0" w:space="0" w:color="auto"/>
            <w:left w:val="none" w:sz="0" w:space="0" w:color="auto"/>
            <w:bottom w:val="none" w:sz="0" w:space="0" w:color="auto"/>
            <w:right w:val="none" w:sz="0" w:space="0" w:color="auto"/>
          </w:divBdr>
        </w:div>
        <w:div w:id="2013334901">
          <w:marLeft w:val="274"/>
          <w:marRight w:val="0"/>
          <w:marTop w:val="0"/>
          <w:marBottom w:val="0"/>
          <w:divBdr>
            <w:top w:val="none" w:sz="0" w:space="0" w:color="auto"/>
            <w:left w:val="none" w:sz="0" w:space="0" w:color="auto"/>
            <w:bottom w:val="none" w:sz="0" w:space="0" w:color="auto"/>
            <w:right w:val="none" w:sz="0" w:space="0" w:color="auto"/>
          </w:divBdr>
        </w:div>
        <w:div w:id="338309621">
          <w:marLeft w:val="994"/>
          <w:marRight w:val="0"/>
          <w:marTop w:val="0"/>
          <w:marBottom w:val="0"/>
          <w:divBdr>
            <w:top w:val="none" w:sz="0" w:space="0" w:color="auto"/>
            <w:left w:val="none" w:sz="0" w:space="0" w:color="auto"/>
            <w:bottom w:val="none" w:sz="0" w:space="0" w:color="auto"/>
            <w:right w:val="none" w:sz="0" w:space="0" w:color="auto"/>
          </w:divBdr>
        </w:div>
      </w:divsChild>
    </w:div>
    <w:div w:id="710808966">
      <w:bodyDiv w:val="1"/>
      <w:marLeft w:val="0"/>
      <w:marRight w:val="0"/>
      <w:marTop w:val="0"/>
      <w:marBottom w:val="0"/>
      <w:divBdr>
        <w:top w:val="none" w:sz="0" w:space="0" w:color="auto"/>
        <w:left w:val="none" w:sz="0" w:space="0" w:color="auto"/>
        <w:bottom w:val="none" w:sz="0" w:space="0" w:color="auto"/>
        <w:right w:val="none" w:sz="0" w:space="0" w:color="auto"/>
      </w:divBdr>
      <w:divsChild>
        <w:div w:id="1189638990">
          <w:marLeft w:val="994"/>
          <w:marRight w:val="0"/>
          <w:marTop w:val="0"/>
          <w:marBottom w:val="0"/>
          <w:divBdr>
            <w:top w:val="none" w:sz="0" w:space="0" w:color="auto"/>
            <w:left w:val="none" w:sz="0" w:space="0" w:color="auto"/>
            <w:bottom w:val="none" w:sz="0" w:space="0" w:color="auto"/>
            <w:right w:val="none" w:sz="0" w:space="0" w:color="auto"/>
          </w:divBdr>
        </w:div>
        <w:div w:id="959650159">
          <w:marLeft w:val="994"/>
          <w:marRight w:val="0"/>
          <w:marTop w:val="0"/>
          <w:marBottom w:val="0"/>
          <w:divBdr>
            <w:top w:val="none" w:sz="0" w:space="0" w:color="auto"/>
            <w:left w:val="none" w:sz="0" w:space="0" w:color="auto"/>
            <w:bottom w:val="none" w:sz="0" w:space="0" w:color="auto"/>
            <w:right w:val="none" w:sz="0" w:space="0" w:color="auto"/>
          </w:divBdr>
        </w:div>
        <w:div w:id="1703508641">
          <w:marLeft w:val="994"/>
          <w:marRight w:val="0"/>
          <w:marTop w:val="0"/>
          <w:marBottom w:val="0"/>
          <w:divBdr>
            <w:top w:val="none" w:sz="0" w:space="0" w:color="auto"/>
            <w:left w:val="none" w:sz="0" w:space="0" w:color="auto"/>
            <w:bottom w:val="none" w:sz="0" w:space="0" w:color="auto"/>
            <w:right w:val="none" w:sz="0" w:space="0" w:color="auto"/>
          </w:divBdr>
        </w:div>
        <w:div w:id="769014135">
          <w:marLeft w:val="994"/>
          <w:marRight w:val="0"/>
          <w:marTop w:val="0"/>
          <w:marBottom w:val="0"/>
          <w:divBdr>
            <w:top w:val="none" w:sz="0" w:space="0" w:color="auto"/>
            <w:left w:val="none" w:sz="0" w:space="0" w:color="auto"/>
            <w:bottom w:val="none" w:sz="0" w:space="0" w:color="auto"/>
            <w:right w:val="none" w:sz="0" w:space="0" w:color="auto"/>
          </w:divBdr>
        </w:div>
        <w:div w:id="1441877182">
          <w:marLeft w:val="994"/>
          <w:marRight w:val="0"/>
          <w:marTop w:val="0"/>
          <w:marBottom w:val="0"/>
          <w:divBdr>
            <w:top w:val="none" w:sz="0" w:space="0" w:color="auto"/>
            <w:left w:val="none" w:sz="0" w:space="0" w:color="auto"/>
            <w:bottom w:val="none" w:sz="0" w:space="0" w:color="auto"/>
            <w:right w:val="none" w:sz="0" w:space="0" w:color="auto"/>
          </w:divBdr>
        </w:div>
        <w:div w:id="1285431600">
          <w:marLeft w:val="994"/>
          <w:marRight w:val="0"/>
          <w:marTop w:val="0"/>
          <w:marBottom w:val="0"/>
          <w:divBdr>
            <w:top w:val="none" w:sz="0" w:space="0" w:color="auto"/>
            <w:left w:val="none" w:sz="0" w:space="0" w:color="auto"/>
            <w:bottom w:val="none" w:sz="0" w:space="0" w:color="auto"/>
            <w:right w:val="none" w:sz="0" w:space="0" w:color="auto"/>
          </w:divBdr>
        </w:div>
        <w:div w:id="2113625185">
          <w:marLeft w:val="994"/>
          <w:marRight w:val="0"/>
          <w:marTop w:val="0"/>
          <w:marBottom w:val="0"/>
          <w:divBdr>
            <w:top w:val="none" w:sz="0" w:space="0" w:color="auto"/>
            <w:left w:val="none" w:sz="0" w:space="0" w:color="auto"/>
            <w:bottom w:val="none" w:sz="0" w:space="0" w:color="auto"/>
            <w:right w:val="none" w:sz="0" w:space="0" w:color="auto"/>
          </w:divBdr>
        </w:div>
      </w:divsChild>
    </w:div>
    <w:div w:id="732200453">
      <w:bodyDiv w:val="1"/>
      <w:marLeft w:val="0"/>
      <w:marRight w:val="0"/>
      <w:marTop w:val="0"/>
      <w:marBottom w:val="0"/>
      <w:divBdr>
        <w:top w:val="none" w:sz="0" w:space="0" w:color="auto"/>
        <w:left w:val="none" w:sz="0" w:space="0" w:color="auto"/>
        <w:bottom w:val="none" w:sz="0" w:space="0" w:color="auto"/>
        <w:right w:val="none" w:sz="0" w:space="0" w:color="auto"/>
      </w:divBdr>
    </w:div>
    <w:div w:id="737214745">
      <w:bodyDiv w:val="1"/>
      <w:marLeft w:val="0"/>
      <w:marRight w:val="0"/>
      <w:marTop w:val="0"/>
      <w:marBottom w:val="0"/>
      <w:divBdr>
        <w:top w:val="none" w:sz="0" w:space="0" w:color="auto"/>
        <w:left w:val="none" w:sz="0" w:space="0" w:color="auto"/>
        <w:bottom w:val="none" w:sz="0" w:space="0" w:color="auto"/>
        <w:right w:val="none" w:sz="0" w:space="0" w:color="auto"/>
      </w:divBdr>
    </w:div>
    <w:div w:id="750277996">
      <w:bodyDiv w:val="1"/>
      <w:marLeft w:val="0"/>
      <w:marRight w:val="0"/>
      <w:marTop w:val="0"/>
      <w:marBottom w:val="0"/>
      <w:divBdr>
        <w:top w:val="none" w:sz="0" w:space="0" w:color="auto"/>
        <w:left w:val="none" w:sz="0" w:space="0" w:color="auto"/>
        <w:bottom w:val="none" w:sz="0" w:space="0" w:color="auto"/>
        <w:right w:val="none" w:sz="0" w:space="0" w:color="auto"/>
      </w:divBdr>
    </w:div>
    <w:div w:id="751120108">
      <w:bodyDiv w:val="1"/>
      <w:marLeft w:val="0"/>
      <w:marRight w:val="0"/>
      <w:marTop w:val="0"/>
      <w:marBottom w:val="0"/>
      <w:divBdr>
        <w:top w:val="none" w:sz="0" w:space="0" w:color="auto"/>
        <w:left w:val="none" w:sz="0" w:space="0" w:color="auto"/>
        <w:bottom w:val="none" w:sz="0" w:space="0" w:color="auto"/>
        <w:right w:val="none" w:sz="0" w:space="0" w:color="auto"/>
      </w:divBdr>
    </w:div>
    <w:div w:id="795878226">
      <w:bodyDiv w:val="1"/>
      <w:marLeft w:val="0"/>
      <w:marRight w:val="0"/>
      <w:marTop w:val="0"/>
      <w:marBottom w:val="0"/>
      <w:divBdr>
        <w:top w:val="none" w:sz="0" w:space="0" w:color="auto"/>
        <w:left w:val="none" w:sz="0" w:space="0" w:color="auto"/>
        <w:bottom w:val="none" w:sz="0" w:space="0" w:color="auto"/>
        <w:right w:val="none" w:sz="0" w:space="0" w:color="auto"/>
      </w:divBdr>
    </w:div>
    <w:div w:id="798648712">
      <w:bodyDiv w:val="1"/>
      <w:marLeft w:val="0"/>
      <w:marRight w:val="0"/>
      <w:marTop w:val="0"/>
      <w:marBottom w:val="0"/>
      <w:divBdr>
        <w:top w:val="none" w:sz="0" w:space="0" w:color="auto"/>
        <w:left w:val="none" w:sz="0" w:space="0" w:color="auto"/>
        <w:bottom w:val="none" w:sz="0" w:space="0" w:color="auto"/>
        <w:right w:val="none" w:sz="0" w:space="0" w:color="auto"/>
      </w:divBdr>
    </w:div>
    <w:div w:id="845441580">
      <w:bodyDiv w:val="1"/>
      <w:marLeft w:val="0"/>
      <w:marRight w:val="0"/>
      <w:marTop w:val="0"/>
      <w:marBottom w:val="0"/>
      <w:divBdr>
        <w:top w:val="none" w:sz="0" w:space="0" w:color="auto"/>
        <w:left w:val="none" w:sz="0" w:space="0" w:color="auto"/>
        <w:bottom w:val="none" w:sz="0" w:space="0" w:color="auto"/>
        <w:right w:val="none" w:sz="0" w:space="0" w:color="auto"/>
      </w:divBdr>
    </w:div>
    <w:div w:id="859705397">
      <w:bodyDiv w:val="1"/>
      <w:marLeft w:val="0"/>
      <w:marRight w:val="0"/>
      <w:marTop w:val="0"/>
      <w:marBottom w:val="0"/>
      <w:divBdr>
        <w:top w:val="none" w:sz="0" w:space="0" w:color="auto"/>
        <w:left w:val="none" w:sz="0" w:space="0" w:color="auto"/>
        <w:bottom w:val="none" w:sz="0" w:space="0" w:color="auto"/>
        <w:right w:val="none" w:sz="0" w:space="0" w:color="auto"/>
      </w:divBdr>
    </w:div>
    <w:div w:id="863977280">
      <w:bodyDiv w:val="1"/>
      <w:marLeft w:val="0"/>
      <w:marRight w:val="0"/>
      <w:marTop w:val="0"/>
      <w:marBottom w:val="0"/>
      <w:divBdr>
        <w:top w:val="none" w:sz="0" w:space="0" w:color="auto"/>
        <w:left w:val="none" w:sz="0" w:space="0" w:color="auto"/>
        <w:bottom w:val="none" w:sz="0" w:space="0" w:color="auto"/>
        <w:right w:val="none" w:sz="0" w:space="0" w:color="auto"/>
      </w:divBdr>
    </w:div>
    <w:div w:id="890655075">
      <w:bodyDiv w:val="1"/>
      <w:marLeft w:val="0"/>
      <w:marRight w:val="0"/>
      <w:marTop w:val="0"/>
      <w:marBottom w:val="0"/>
      <w:divBdr>
        <w:top w:val="none" w:sz="0" w:space="0" w:color="auto"/>
        <w:left w:val="none" w:sz="0" w:space="0" w:color="auto"/>
        <w:bottom w:val="none" w:sz="0" w:space="0" w:color="auto"/>
        <w:right w:val="none" w:sz="0" w:space="0" w:color="auto"/>
      </w:divBdr>
    </w:div>
    <w:div w:id="911356032">
      <w:bodyDiv w:val="1"/>
      <w:marLeft w:val="0"/>
      <w:marRight w:val="0"/>
      <w:marTop w:val="0"/>
      <w:marBottom w:val="0"/>
      <w:divBdr>
        <w:top w:val="none" w:sz="0" w:space="0" w:color="auto"/>
        <w:left w:val="none" w:sz="0" w:space="0" w:color="auto"/>
        <w:bottom w:val="none" w:sz="0" w:space="0" w:color="auto"/>
        <w:right w:val="none" w:sz="0" w:space="0" w:color="auto"/>
      </w:divBdr>
    </w:div>
    <w:div w:id="912859551">
      <w:bodyDiv w:val="1"/>
      <w:marLeft w:val="0"/>
      <w:marRight w:val="0"/>
      <w:marTop w:val="0"/>
      <w:marBottom w:val="0"/>
      <w:divBdr>
        <w:top w:val="none" w:sz="0" w:space="0" w:color="auto"/>
        <w:left w:val="none" w:sz="0" w:space="0" w:color="auto"/>
        <w:bottom w:val="none" w:sz="0" w:space="0" w:color="auto"/>
        <w:right w:val="none" w:sz="0" w:space="0" w:color="auto"/>
      </w:divBdr>
    </w:div>
    <w:div w:id="917055986">
      <w:bodyDiv w:val="1"/>
      <w:marLeft w:val="0"/>
      <w:marRight w:val="0"/>
      <w:marTop w:val="0"/>
      <w:marBottom w:val="0"/>
      <w:divBdr>
        <w:top w:val="none" w:sz="0" w:space="0" w:color="auto"/>
        <w:left w:val="none" w:sz="0" w:space="0" w:color="auto"/>
        <w:bottom w:val="none" w:sz="0" w:space="0" w:color="auto"/>
        <w:right w:val="none" w:sz="0" w:space="0" w:color="auto"/>
      </w:divBdr>
      <w:divsChild>
        <w:div w:id="550927166">
          <w:marLeft w:val="979"/>
          <w:marRight w:val="0"/>
          <w:marTop w:val="0"/>
          <w:marBottom w:val="0"/>
          <w:divBdr>
            <w:top w:val="none" w:sz="0" w:space="0" w:color="auto"/>
            <w:left w:val="none" w:sz="0" w:space="0" w:color="auto"/>
            <w:bottom w:val="none" w:sz="0" w:space="0" w:color="auto"/>
            <w:right w:val="none" w:sz="0" w:space="0" w:color="auto"/>
          </w:divBdr>
        </w:div>
      </w:divsChild>
    </w:div>
    <w:div w:id="974289779">
      <w:bodyDiv w:val="1"/>
      <w:marLeft w:val="0"/>
      <w:marRight w:val="0"/>
      <w:marTop w:val="0"/>
      <w:marBottom w:val="0"/>
      <w:divBdr>
        <w:top w:val="none" w:sz="0" w:space="0" w:color="auto"/>
        <w:left w:val="none" w:sz="0" w:space="0" w:color="auto"/>
        <w:bottom w:val="none" w:sz="0" w:space="0" w:color="auto"/>
        <w:right w:val="none" w:sz="0" w:space="0" w:color="auto"/>
      </w:divBdr>
    </w:div>
    <w:div w:id="1024405875">
      <w:bodyDiv w:val="1"/>
      <w:marLeft w:val="0"/>
      <w:marRight w:val="0"/>
      <w:marTop w:val="0"/>
      <w:marBottom w:val="0"/>
      <w:divBdr>
        <w:top w:val="none" w:sz="0" w:space="0" w:color="auto"/>
        <w:left w:val="none" w:sz="0" w:space="0" w:color="auto"/>
        <w:bottom w:val="none" w:sz="0" w:space="0" w:color="auto"/>
        <w:right w:val="none" w:sz="0" w:space="0" w:color="auto"/>
      </w:divBdr>
    </w:div>
    <w:div w:id="1054887790">
      <w:bodyDiv w:val="1"/>
      <w:marLeft w:val="0"/>
      <w:marRight w:val="0"/>
      <w:marTop w:val="0"/>
      <w:marBottom w:val="0"/>
      <w:divBdr>
        <w:top w:val="none" w:sz="0" w:space="0" w:color="auto"/>
        <w:left w:val="none" w:sz="0" w:space="0" w:color="auto"/>
        <w:bottom w:val="none" w:sz="0" w:space="0" w:color="auto"/>
        <w:right w:val="none" w:sz="0" w:space="0" w:color="auto"/>
      </w:divBdr>
    </w:div>
    <w:div w:id="1061369906">
      <w:bodyDiv w:val="1"/>
      <w:marLeft w:val="0"/>
      <w:marRight w:val="0"/>
      <w:marTop w:val="0"/>
      <w:marBottom w:val="0"/>
      <w:divBdr>
        <w:top w:val="none" w:sz="0" w:space="0" w:color="auto"/>
        <w:left w:val="none" w:sz="0" w:space="0" w:color="auto"/>
        <w:bottom w:val="none" w:sz="0" w:space="0" w:color="auto"/>
        <w:right w:val="none" w:sz="0" w:space="0" w:color="auto"/>
      </w:divBdr>
    </w:div>
    <w:div w:id="1083911255">
      <w:bodyDiv w:val="1"/>
      <w:marLeft w:val="0"/>
      <w:marRight w:val="0"/>
      <w:marTop w:val="0"/>
      <w:marBottom w:val="0"/>
      <w:divBdr>
        <w:top w:val="none" w:sz="0" w:space="0" w:color="auto"/>
        <w:left w:val="none" w:sz="0" w:space="0" w:color="auto"/>
        <w:bottom w:val="none" w:sz="0" w:space="0" w:color="auto"/>
        <w:right w:val="none" w:sz="0" w:space="0" w:color="auto"/>
      </w:divBdr>
    </w:div>
    <w:div w:id="1085609536">
      <w:bodyDiv w:val="1"/>
      <w:marLeft w:val="0"/>
      <w:marRight w:val="0"/>
      <w:marTop w:val="0"/>
      <w:marBottom w:val="0"/>
      <w:divBdr>
        <w:top w:val="none" w:sz="0" w:space="0" w:color="auto"/>
        <w:left w:val="none" w:sz="0" w:space="0" w:color="auto"/>
        <w:bottom w:val="none" w:sz="0" w:space="0" w:color="auto"/>
        <w:right w:val="none" w:sz="0" w:space="0" w:color="auto"/>
      </w:divBdr>
    </w:div>
    <w:div w:id="1092622717">
      <w:bodyDiv w:val="1"/>
      <w:marLeft w:val="0"/>
      <w:marRight w:val="0"/>
      <w:marTop w:val="0"/>
      <w:marBottom w:val="0"/>
      <w:divBdr>
        <w:top w:val="none" w:sz="0" w:space="0" w:color="auto"/>
        <w:left w:val="none" w:sz="0" w:space="0" w:color="auto"/>
        <w:bottom w:val="none" w:sz="0" w:space="0" w:color="auto"/>
        <w:right w:val="none" w:sz="0" w:space="0" w:color="auto"/>
      </w:divBdr>
    </w:div>
    <w:div w:id="1106123773">
      <w:bodyDiv w:val="1"/>
      <w:marLeft w:val="0"/>
      <w:marRight w:val="0"/>
      <w:marTop w:val="0"/>
      <w:marBottom w:val="0"/>
      <w:divBdr>
        <w:top w:val="none" w:sz="0" w:space="0" w:color="auto"/>
        <w:left w:val="none" w:sz="0" w:space="0" w:color="auto"/>
        <w:bottom w:val="none" w:sz="0" w:space="0" w:color="auto"/>
        <w:right w:val="none" w:sz="0" w:space="0" w:color="auto"/>
      </w:divBdr>
      <w:divsChild>
        <w:div w:id="1769278877">
          <w:marLeft w:val="994"/>
          <w:marRight w:val="0"/>
          <w:marTop w:val="0"/>
          <w:marBottom w:val="0"/>
          <w:divBdr>
            <w:top w:val="none" w:sz="0" w:space="0" w:color="auto"/>
            <w:left w:val="none" w:sz="0" w:space="0" w:color="auto"/>
            <w:bottom w:val="none" w:sz="0" w:space="0" w:color="auto"/>
            <w:right w:val="none" w:sz="0" w:space="0" w:color="auto"/>
          </w:divBdr>
        </w:div>
      </w:divsChild>
    </w:div>
    <w:div w:id="1179655100">
      <w:bodyDiv w:val="1"/>
      <w:marLeft w:val="0"/>
      <w:marRight w:val="0"/>
      <w:marTop w:val="0"/>
      <w:marBottom w:val="0"/>
      <w:divBdr>
        <w:top w:val="none" w:sz="0" w:space="0" w:color="auto"/>
        <w:left w:val="none" w:sz="0" w:space="0" w:color="auto"/>
        <w:bottom w:val="none" w:sz="0" w:space="0" w:color="auto"/>
        <w:right w:val="none" w:sz="0" w:space="0" w:color="auto"/>
      </w:divBdr>
    </w:div>
    <w:div w:id="1190335291">
      <w:bodyDiv w:val="1"/>
      <w:marLeft w:val="0"/>
      <w:marRight w:val="0"/>
      <w:marTop w:val="0"/>
      <w:marBottom w:val="0"/>
      <w:divBdr>
        <w:top w:val="none" w:sz="0" w:space="0" w:color="auto"/>
        <w:left w:val="none" w:sz="0" w:space="0" w:color="auto"/>
        <w:bottom w:val="none" w:sz="0" w:space="0" w:color="auto"/>
        <w:right w:val="none" w:sz="0" w:space="0" w:color="auto"/>
      </w:divBdr>
    </w:div>
    <w:div w:id="1235506553">
      <w:bodyDiv w:val="1"/>
      <w:marLeft w:val="0"/>
      <w:marRight w:val="0"/>
      <w:marTop w:val="0"/>
      <w:marBottom w:val="0"/>
      <w:divBdr>
        <w:top w:val="none" w:sz="0" w:space="0" w:color="auto"/>
        <w:left w:val="none" w:sz="0" w:space="0" w:color="auto"/>
        <w:bottom w:val="none" w:sz="0" w:space="0" w:color="auto"/>
        <w:right w:val="none" w:sz="0" w:space="0" w:color="auto"/>
      </w:divBdr>
    </w:div>
    <w:div w:id="1301495415">
      <w:bodyDiv w:val="1"/>
      <w:marLeft w:val="0"/>
      <w:marRight w:val="0"/>
      <w:marTop w:val="0"/>
      <w:marBottom w:val="0"/>
      <w:divBdr>
        <w:top w:val="none" w:sz="0" w:space="0" w:color="auto"/>
        <w:left w:val="none" w:sz="0" w:space="0" w:color="auto"/>
        <w:bottom w:val="none" w:sz="0" w:space="0" w:color="auto"/>
        <w:right w:val="none" w:sz="0" w:space="0" w:color="auto"/>
      </w:divBdr>
    </w:div>
    <w:div w:id="1327317289">
      <w:bodyDiv w:val="1"/>
      <w:marLeft w:val="0"/>
      <w:marRight w:val="0"/>
      <w:marTop w:val="0"/>
      <w:marBottom w:val="0"/>
      <w:divBdr>
        <w:top w:val="none" w:sz="0" w:space="0" w:color="auto"/>
        <w:left w:val="none" w:sz="0" w:space="0" w:color="auto"/>
        <w:bottom w:val="none" w:sz="0" w:space="0" w:color="auto"/>
        <w:right w:val="none" w:sz="0" w:space="0" w:color="auto"/>
      </w:divBdr>
    </w:div>
    <w:div w:id="1358002311">
      <w:bodyDiv w:val="1"/>
      <w:marLeft w:val="0"/>
      <w:marRight w:val="0"/>
      <w:marTop w:val="0"/>
      <w:marBottom w:val="0"/>
      <w:divBdr>
        <w:top w:val="none" w:sz="0" w:space="0" w:color="auto"/>
        <w:left w:val="none" w:sz="0" w:space="0" w:color="auto"/>
        <w:bottom w:val="none" w:sz="0" w:space="0" w:color="auto"/>
        <w:right w:val="none" w:sz="0" w:space="0" w:color="auto"/>
      </w:divBdr>
    </w:div>
    <w:div w:id="1378818225">
      <w:bodyDiv w:val="1"/>
      <w:marLeft w:val="0"/>
      <w:marRight w:val="0"/>
      <w:marTop w:val="0"/>
      <w:marBottom w:val="0"/>
      <w:divBdr>
        <w:top w:val="none" w:sz="0" w:space="0" w:color="auto"/>
        <w:left w:val="none" w:sz="0" w:space="0" w:color="auto"/>
        <w:bottom w:val="none" w:sz="0" w:space="0" w:color="auto"/>
        <w:right w:val="none" w:sz="0" w:space="0" w:color="auto"/>
      </w:divBdr>
    </w:div>
    <w:div w:id="1457944899">
      <w:bodyDiv w:val="1"/>
      <w:marLeft w:val="0"/>
      <w:marRight w:val="0"/>
      <w:marTop w:val="0"/>
      <w:marBottom w:val="0"/>
      <w:divBdr>
        <w:top w:val="none" w:sz="0" w:space="0" w:color="auto"/>
        <w:left w:val="none" w:sz="0" w:space="0" w:color="auto"/>
        <w:bottom w:val="none" w:sz="0" w:space="0" w:color="auto"/>
        <w:right w:val="none" w:sz="0" w:space="0" w:color="auto"/>
      </w:divBdr>
    </w:div>
    <w:div w:id="1528910095">
      <w:bodyDiv w:val="1"/>
      <w:marLeft w:val="0"/>
      <w:marRight w:val="0"/>
      <w:marTop w:val="0"/>
      <w:marBottom w:val="0"/>
      <w:divBdr>
        <w:top w:val="none" w:sz="0" w:space="0" w:color="auto"/>
        <w:left w:val="none" w:sz="0" w:space="0" w:color="auto"/>
        <w:bottom w:val="none" w:sz="0" w:space="0" w:color="auto"/>
        <w:right w:val="none" w:sz="0" w:space="0" w:color="auto"/>
      </w:divBdr>
    </w:div>
    <w:div w:id="1555848125">
      <w:bodyDiv w:val="1"/>
      <w:marLeft w:val="0"/>
      <w:marRight w:val="0"/>
      <w:marTop w:val="0"/>
      <w:marBottom w:val="0"/>
      <w:divBdr>
        <w:top w:val="none" w:sz="0" w:space="0" w:color="auto"/>
        <w:left w:val="none" w:sz="0" w:space="0" w:color="auto"/>
        <w:bottom w:val="none" w:sz="0" w:space="0" w:color="auto"/>
        <w:right w:val="none" w:sz="0" w:space="0" w:color="auto"/>
      </w:divBdr>
    </w:div>
    <w:div w:id="1570261693">
      <w:bodyDiv w:val="1"/>
      <w:marLeft w:val="0"/>
      <w:marRight w:val="0"/>
      <w:marTop w:val="0"/>
      <w:marBottom w:val="0"/>
      <w:divBdr>
        <w:top w:val="none" w:sz="0" w:space="0" w:color="auto"/>
        <w:left w:val="none" w:sz="0" w:space="0" w:color="auto"/>
        <w:bottom w:val="none" w:sz="0" w:space="0" w:color="auto"/>
        <w:right w:val="none" w:sz="0" w:space="0" w:color="auto"/>
      </w:divBdr>
    </w:div>
    <w:div w:id="1575242134">
      <w:bodyDiv w:val="1"/>
      <w:marLeft w:val="0"/>
      <w:marRight w:val="0"/>
      <w:marTop w:val="0"/>
      <w:marBottom w:val="0"/>
      <w:divBdr>
        <w:top w:val="none" w:sz="0" w:space="0" w:color="auto"/>
        <w:left w:val="none" w:sz="0" w:space="0" w:color="auto"/>
        <w:bottom w:val="none" w:sz="0" w:space="0" w:color="auto"/>
        <w:right w:val="none" w:sz="0" w:space="0" w:color="auto"/>
      </w:divBdr>
    </w:div>
    <w:div w:id="1575310511">
      <w:bodyDiv w:val="1"/>
      <w:marLeft w:val="0"/>
      <w:marRight w:val="0"/>
      <w:marTop w:val="0"/>
      <w:marBottom w:val="0"/>
      <w:divBdr>
        <w:top w:val="none" w:sz="0" w:space="0" w:color="auto"/>
        <w:left w:val="none" w:sz="0" w:space="0" w:color="auto"/>
        <w:bottom w:val="none" w:sz="0" w:space="0" w:color="auto"/>
        <w:right w:val="none" w:sz="0" w:space="0" w:color="auto"/>
      </w:divBdr>
    </w:div>
    <w:div w:id="1601328273">
      <w:bodyDiv w:val="1"/>
      <w:marLeft w:val="0"/>
      <w:marRight w:val="0"/>
      <w:marTop w:val="0"/>
      <w:marBottom w:val="0"/>
      <w:divBdr>
        <w:top w:val="none" w:sz="0" w:space="0" w:color="auto"/>
        <w:left w:val="none" w:sz="0" w:space="0" w:color="auto"/>
        <w:bottom w:val="none" w:sz="0" w:space="0" w:color="auto"/>
        <w:right w:val="none" w:sz="0" w:space="0" w:color="auto"/>
      </w:divBdr>
    </w:div>
    <w:div w:id="1613901744">
      <w:bodyDiv w:val="1"/>
      <w:marLeft w:val="0"/>
      <w:marRight w:val="0"/>
      <w:marTop w:val="0"/>
      <w:marBottom w:val="0"/>
      <w:divBdr>
        <w:top w:val="none" w:sz="0" w:space="0" w:color="auto"/>
        <w:left w:val="none" w:sz="0" w:space="0" w:color="auto"/>
        <w:bottom w:val="none" w:sz="0" w:space="0" w:color="auto"/>
        <w:right w:val="none" w:sz="0" w:space="0" w:color="auto"/>
      </w:divBdr>
    </w:div>
    <w:div w:id="1616016157">
      <w:bodyDiv w:val="1"/>
      <w:marLeft w:val="0"/>
      <w:marRight w:val="0"/>
      <w:marTop w:val="0"/>
      <w:marBottom w:val="0"/>
      <w:divBdr>
        <w:top w:val="none" w:sz="0" w:space="0" w:color="auto"/>
        <w:left w:val="none" w:sz="0" w:space="0" w:color="auto"/>
        <w:bottom w:val="none" w:sz="0" w:space="0" w:color="auto"/>
        <w:right w:val="none" w:sz="0" w:space="0" w:color="auto"/>
      </w:divBdr>
      <w:divsChild>
        <w:div w:id="1921482494">
          <w:marLeft w:val="274"/>
          <w:marRight w:val="0"/>
          <w:marTop w:val="0"/>
          <w:marBottom w:val="0"/>
          <w:divBdr>
            <w:top w:val="none" w:sz="0" w:space="0" w:color="auto"/>
            <w:left w:val="none" w:sz="0" w:space="0" w:color="auto"/>
            <w:bottom w:val="none" w:sz="0" w:space="0" w:color="auto"/>
            <w:right w:val="none" w:sz="0" w:space="0" w:color="auto"/>
          </w:divBdr>
        </w:div>
        <w:div w:id="907882298">
          <w:marLeft w:val="274"/>
          <w:marRight w:val="0"/>
          <w:marTop w:val="0"/>
          <w:marBottom w:val="0"/>
          <w:divBdr>
            <w:top w:val="none" w:sz="0" w:space="0" w:color="auto"/>
            <w:left w:val="none" w:sz="0" w:space="0" w:color="auto"/>
            <w:bottom w:val="none" w:sz="0" w:space="0" w:color="auto"/>
            <w:right w:val="none" w:sz="0" w:space="0" w:color="auto"/>
          </w:divBdr>
        </w:div>
      </w:divsChild>
    </w:div>
    <w:div w:id="1621499288">
      <w:bodyDiv w:val="1"/>
      <w:marLeft w:val="0"/>
      <w:marRight w:val="0"/>
      <w:marTop w:val="0"/>
      <w:marBottom w:val="0"/>
      <w:divBdr>
        <w:top w:val="none" w:sz="0" w:space="0" w:color="auto"/>
        <w:left w:val="none" w:sz="0" w:space="0" w:color="auto"/>
        <w:bottom w:val="none" w:sz="0" w:space="0" w:color="auto"/>
        <w:right w:val="none" w:sz="0" w:space="0" w:color="auto"/>
      </w:divBdr>
    </w:div>
    <w:div w:id="1667399436">
      <w:bodyDiv w:val="1"/>
      <w:marLeft w:val="0"/>
      <w:marRight w:val="0"/>
      <w:marTop w:val="0"/>
      <w:marBottom w:val="0"/>
      <w:divBdr>
        <w:top w:val="none" w:sz="0" w:space="0" w:color="auto"/>
        <w:left w:val="none" w:sz="0" w:space="0" w:color="auto"/>
        <w:bottom w:val="none" w:sz="0" w:space="0" w:color="auto"/>
        <w:right w:val="none" w:sz="0" w:space="0" w:color="auto"/>
      </w:divBdr>
    </w:div>
    <w:div w:id="1672636549">
      <w:bodyDiv w:val="1"/>
      <w:marLeft w:val="0"/>
      <w:marRight w:val="0"/>
      <w:marTop w:val="0"/>
      <w:marBottom w:val="0"/>
      <w:divBdr>
        <w:top w:val="none" w:sz="0" w:space="0" w:color="auto"/>
        <w:left w:val="none" w:sz="0" w:space="0" w:color="auto"/>
        <w:bottom w:val="none" w:sz="0" w:space="0" w:color="auto"/>
        <w:right w:val="none" w:sz="0" w:space="0" w:color="auto"/>
      </w:divBdr>
    </w:div>
    <w:div w:id="1677266500">
      <w:bodyDiv w:val="1"/>
      <w:marLeft w:val="0"/>
      <w:marRight w:val="0"/>
      <w:marTop w:val="0"/>
      <w:marBottom w:val="0"/>
      <w:divBdr>
        <w:top w:val="none" w:sz="0" w:space="0" w:color="auto"/>
        <w:left w:val="none" w:sz="0" w:space="0" w:color="auto"/>
        <w:bottom w:val="none" w:sz="0" w:space="0" w:color="auto"/>
        <w:right w:val="none" w:sz="0" w:space="0" w:color="auto"/>
      </w:divBdr>
    </w:div>
    <w:div w:id="1683823982">
      <w:bodyDiv w:val="1"/>
      <w:marLeft w:val="0"/>
      <w:marRight w:val="0"/>
      <w:marTop w:val="0"/>
      <w:marBottom w:val="0"/>
      <w:divBdr>
        <w:top w:val="none" w:sz="0" w:space="0" w:color="auto"/>
        <w:left w:val="none" w:sz="0" w:space="0" w:color="auto"/>
        <w:bottom w:val="none" w:sz="0" w:space="0" w:color="auto"/>
        <w:right w:val="none" w:sz="0" w:space="0" w:color="auto"/>
      </w:divBdr>
    </w:div>
    <w:div w:id="1694184150">
      <w:bodyDiv w:val="1"/>
      <w:marLeft w:val="0"/>
      <w:marRight w:val="0"/>
      <w:marTop w:val="0"/>
      <w:marBottom w:val="0"/>
      <w:divBdr>
        <w:top w:val="none" w:sz="0" w:space="0" w:color="auto"/>
        <w:left w:val="none" w:sz="0" w:space="0" w:color="auto"/>
        <w:bottom w:val="none" w:sz="0" w:space="0" w:color="auto"/>
        <w:right w:val="none" w:sz="0" w:space="0" w:color="auto"/>
      </w:divBdr>
    </w:div>
    <w:div w:id="1736001725">
      <w:bodyDiv w:val="1"/>
      <w:marLeft w:val="0"/>
      <w:marRight w:val="0"/>
      <w:marTop w:val="0"/>
      <w:marBottom w:val="0"/>
      <w:divBdr>
        <w:top w:val="none" w:sz="0" w:space="0" w:color="auto"/>
        <w:left w:val="none" w:sz="0" w:space="0" w:color="auto"/>
        <w:bottom w:val="none" w:sz="0" w:space="0" w:color="auto"/>
        <w:right w:val="none" w:sz="0" w:space="0" w:color="auto"/>
      </w:divBdr>
    </w:div>
    <w:div w:id="1886719985">
      <w:bodyDiv w:val="1"/>
      <w:marLeft w:val="0"/>
      <w:marRight w:val="0"/>
      <w:marTop w:val="0"/>
      <w:marBottom w:val="0"/>
      <w:divBdr>
        <w:top w:val="none" w:sz="0" w:space="0" w:color="auto"/>
        <w:left w:val="none" w:sz="0" w:space="0" w:color="auto"/>
        <w:bottom w:val="none" w:sz="0" w:space="0" w:color="auto"/>
        <w:right w:val="none" w:sz="0" w:space="0" w:color="auto"/>
      </w:divBdr>
    </w:div>
    <w:div w:id="1890721777">
      <w:bodyDiv w:val="1"/>
      <w:marLeft w:val="0"/>
      <w:marRight w:val="0"/>
      <w:marTop w:val="0"/>
      <w:marBottom w:val="0"/>
      <w:divBdr>
        <w:top w:val="none" w:sz="0" w:space="0" w:color="auto"/>
        <w:left w:val="none" w:sz="0" w:space="0" w:color="auto"/>
        <w:bottom w:val="none" w:sz="0" w:space="0" w:color="auto"/>
        <w:right w:val="none" w:sz="0" w:space="0" w:color="auto"/>
      </w:divBdr>
    </w:div>
    <w:div w:id="1903129251">
      <w:bodyDiv w:val="1"/>
      <w:marLeft w:val="0"/>
      <w:marRight w:val="0"/>
      <w:marTop w:val="0"/>
      <w:marBottom w:val="0"/>
      <w:divBdr>
        <w:top w:val="none" w:sz="0" w:space="0" w:color="auto"/>
        <w:left w:val="none" w:sz="0" w:space="0" w:color="auto"/>
        <w:bottom w:val="none" w:sz="0" w:space="0" w:color="auto"/>
        <w:right w:val="none" w:sz="0" w:space="0" w:color="auto"/>
      </w:divBdr>
    </w:div>
    <w:div w:id="1904830533">
      <w:bodyDiv w:val="1"/>
      <w:marLeft w:val="0"/>
      <w:marRight w:val="0"/>
      <w:marTop w:val="0"/>
      <w:marBottom w:val="0"/>
      <w:divBdr>
        <w:top w:val="none" w:sz="0" w:space="0" w:color="auto"/>
        <w:left w:val="none" w:sz="0" w:space="0" w:color="auto"/>
        <w:bottom w:val="none" w:sz="0" w:space="0" w:color="auto"/>
        <w:right w:val="none" w:sz="0" w:space="0" w:color="auto"/>
      </w:divBdr>
    </w:div>
    <w:div w:id="1910578512">
      <w:bodyDiv w:val="1"/>
      <w:marLeft w:val="0"/>
      <w:marRight w:val="0"/>
      <w:marTop w:val="0"/>
      <w:marBottom w:val="0"/>
      <w:divBdr>
        <w:top w:val="none" w:sz="0" w:space="0" w:color="auto"/>
        <w:left w:val="none" w:sz="0" w:space="0" w:color="auto"/>
        <w:bottom w:val="none" w:sz="0" w:space="0" w:color="auto"/>
        <w:right w:val="none" w:sz="0" w:space="0" w:color="auto"/>
      </w:divBdr>
      <w:divsChild>
        <w:div w:id="460538352">
          <w:marLeft w:val="994"/>
          <w:marRight w:val="0"/>
          <w:marTop w:val="0"/>
          <w:marBottom w:val="0"/>
          <w:divBdr>
            <w:top w:val="none" w:sz="0" w:space="0" w:color="auto"/>
            <w:left w:val="none" w:sz="0" w:space="0" w:color="auto"/>
            <w:bottom w:val="none" w:sz="0" w:space="0" w:color="auto"/>
            <w:right w:val="none" w:sz="0" w:space="0" w:color="auto"/>
          </w:divBdr>
        </w:div>
        <w:div w:id="1026981443">
          <w:marLeft w:val="994"/>
          <w:marRight w:val="0"/>
          <w:marTop w:val="0"/>
          <w:marBottom w:val="0"/>
          <w:divBdr>
            <w:top w:val="none" w:sz="0" w:space="0" w:color="auto"/>
            <w:left w:val="none" w:sz="0" w:space="0" w:color="auto"/>
            <w:bottom w:val="none" w:sz="0" w:space="0" w:color="auto"/>
            <w:right w:val="none" w:sz="0" w:space="0" w:color="auto"/>
          </w:divBdr>
        </w:div>
        <w:div w:id="1908031187">
          <w:marLeft w:val="994"/>
          <w:marRight w:val="0"/>
          <w:marTop w:val="0"/>
          <w:marBottom w:val="0"/>
          <w:divBdr>
            <w:top w:val="none" w:sz="0" w:space="0" w:color="auto"/>
            <w:left w:val="none" w:sz="0" w:space="0" w:color="auto"/>
            <w:bottom w:val="none" w:sz="0" w:space="0" w:color="auto"/>
            <w:right w:val="none" w:sz="0" w:space="0" w:color="auto"/>
          </w:divBdr>
        </w:div>
        <w:div w:id="171802471">
          <w:marLeft w:val="994"/>
          <w:marRight w:val="0"/>
          <w:marTop w:val="0"/>
          <w:marBottom w:val="0"/>
          <w:divBdr>
            <w:top w:val="none" w:sz="0" w:space="0" w:color="auto"/>
            <w:left w:val="none" w:sz="0" w:space="0" w:color="auto"/>
            <w:bottom w:val="none" w:sz="0" w:space="0" w:color="auto"/>
            <w:right w:val="none" w:sz="0" w:space="0" w:color="auto"/>
          </w:divBdr>
        </w:div>
        <w:div w:id="640620709">
          <w:marLeft w:val="994"/>
          <w:marRight w:val="0"/>
          <w:marTop w:val="0"/>
          <w:marBottom w:val="0"/>
          <w:divBdr>
            <w:top w:val="none" w:sz="0" w:space="0" w:color="auto"/>
            <w:left w:val="none" w:sz="0" w:space="0" w:color="auto"/>
            <w:bottom w:val="none" w:sz="0" w:space="0" w:color="auto"/>
            <w:right w:val="none" w:sz="0" w:space="0" w:color="auto"/>
          </w:divBdr>
        </w:div>
        <w:div w:id="100344827">
          <w:marLeft w:val="994"/>
          <w:marRight w:val="0"/>
          <w:marTop w:val="0"/>
          <w:marBottom w:val="0"/>
          <w:divBdr>
            <w:top w:val="none" w:sz="0" w:space="0" w:color="auto"/>
            <w:left w:val="none" w:sz="0" w:space="0" w:color="auto"/>
            <w:bottom w:val="none" w:sz="0" w:space="0" w:color="auto"/>
            <w:right w:val="none" w:sz="0" w:space="0" w:color="auto"/>
          </w:divBdr>
        </w:div>
      </w:divsChild>
    </w:div>
    <w:div w:id="2026515648">
      <w:bodyDiv w:val="1"/>
      <w:marLeft w:val="0"/>
      <w:marRight w:val="0"/>
      <w:marTop w:val="0"/>
      <w:marBottom w:val="0"/>
      <w:divBdr>
        <w:top w:val="none" w:sz="0" w:space="0" w:color="auto"/>
        <w:left w:val="none" w:sz="0" w:space="0" w:color="auto"/>
        <w:bottom w:val="none" w:sz="0" w:space="0" w:color="auto"/>
        <w:right w:val="none" w:sz="0" w:space="0" w:color="auto"/>
      </w:divBdr>
    </w:div>
    <w:div w:id="2038919288">
      <w:bodyDiv w:val="1"/>
      <w:marLeft w:val="0"/>
      <w:marRight w:val="0"/>
      <w:marTop w:val="0"/>
      <w:marBottom w:val="0"/>
      <w:divBdr>
        <w:top w:val="none" w:sz="0" w:space="0" w:color="auto"/>
        <w:left w:val="none" w:sz="0" w:space="0" w:color="auto"/>
        <w:bottom w:val="none" w:sz="0" w:space="0" w:color="auto"/>
        <w:right w:val="none" w:sz="0" w:space="0" w:color="auto"/>
      </w:divBdr>
    </w:div>
    <w:div w:id="2082942712">
      <w:bodyDiv w:val="1"/>
      <w:marLeft w:val="0"/>
      <w:marRight w:val="0"/>
      <w:marTop w:val="0"/>
      <w:marBottom w:val="0"/>
      <w:divBdr>
        <w:top w:val="none" w:sz="0" w:space="0" w:color="auto"/>
        <w:left w:val="none" w:sz="0" w:space="0" w:color="auto"/>
        <w:bottom w:val="none" w:sz="0" w:space="0" w:color="auto"/>
        <w:right w:val="none" w:sz="0" w:space="0" w:color="auto"/>
      </w:divBdr>
    </w:div>
    <w:div w:id="2126610261">
      <w:bodyDiv w:val="1"/>
      <w:marLeft w:val="0"/>
      <w:marRight w:val="0"/>
      <w:marTop w:val="0"/>
      <w:marBottom w:val="0"/>
      <w:divBdr>
        <w:top w:val="none" w:sz="0" w:space="0" w:color="auto"/>
        <w:left w:val="none" w:sz="0" w:space="0" w:color="auto"/>
        <w:bottom w:val="none" w:sz="0" w:space="0" w:color="auto"/>
        <w:right w:val="none" w:sz="0" w:space="0" w:color="auto"/>
      </w:divBdr>
      <w:divsChild>
        <w:div w:id="614563458">
          <w:marLeft w:val="994"/>
          <w:marRight w:val="0"/>
          <w:marTop w:val="0"/>
          <w:marBottom w:val="0"/>
          <w:divBdr>
            <w:top w:val="none" w:sz="0" w:space="0" w:color="auto"/>
            <w:left w:val="none" w:sz="0" w:space="0" w:color="auto"/>
            <w:bottom w:val="none" w:sz="0" w:space="0" w:color="auto"/>
            <w:right w:val="none" w:sz="0" w:space="0" w:color="auto"/>
          </w:divBdr>
        </w:div>
        <w:div w:id="1600798271">
          <w:marLeft w:val="994"/>
          <w:marRight w:val="0"/>
          <w:marTop w:val="0"/>
          <w:marBottom w:val="0"/>
          <w:divBdr>
            <w:top w:val="none" w:sz="0" w:space="0" w:color="auto"/>
            <w:left w:val="none" w:sz="0" w:space="0" w:color="auto"/>
            <w:bottom w:val="none" w:sz="0" w:space="0" w:color="auto"/>
            <w:right w:val="none" w:sz="0" w:space="0" w:color="auto"/>
          </w:divBdr>
        </w:div>
      </w:divsChild>
    </w:div>
    <w:div w:id="213478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nhsgoldenjubilee.co.uk/cfsd" TargetMode="External"/><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scot/publications/nhs-recovery-plan/pages/2/" TargetMode="External"/><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hyperlink" Target="https://www.cso.scot.nhs.uk/"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1.xml"/><Relationship Id="rId53" Type="http://schemas.openxmlformats.org/officeDocument/2006/relationships/image" Target="media/image34.png"/><Relationship Id="rId58" Type="http://schemas.openxmlformats.org/officeDocument/2006/relationships/hyperlink" Target="https://gut.bmj.com/content/gutjnl/early/2016/10/14/gutjnl-2015-311308.full.pdf" TargetMode="External"/><Relationship Id="rId5" Type="http://schemas.openxmlformats.org/officeDocument/2006/relationships/numbering" Target="numbering.xml"/><Relationship Id="rId61" Type="http://schemas.openxmlformats.org/officeDocument/2006/relationships/hyperlink" Target="http://www.healthscotland.scot/media/2465/briefing-paper-income-based-policies-health-and-health-inequalities.pdf" TargetMode="External"/><Relationship Id="rId19" Type="http://schemas.openxmlformats.org/officeDocument/2006/relationships/image" Target="media/image5.png"/><Relationship Id="rId14" Type="http://schemas.openxmlformats.org/officeDocument/2006/relationships/hyperlink" Target="https://www.gov.scot/publications/nhs-recovery-plan/pages/1/"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hyperlink" Target="https://www.hra.nhs.uk/planning-and-improving-research/policies-standards-legislation/uk-policy-framework-health-social-care-research/"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scot/programme-for-government/" TargetMode="External"/><Relationship Id="rId25" Type="http://schemas.openxmlformats.org/officeDocument/2006/relationships/hyperlink" Target="https://www.gov.scot/groups/scottish-health-and-industry-partnership-group/"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1.xml"/><Relationship Id="rId59" Type="http://schemas.openxmlformats.org/officeDocument/2006/relationships/hyperlink" Target="https://journals.plos.org/plosone/article/file?id=10.1371/journal.pone.0118253&amp;type=printable" TargetMode="Externa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hyperlink" Target="https://www.gov.scot/publications/demand-optimisation-laboratory-medicine-phase-ii-repo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fesciencesscotland.com/wp-content/uploads/2017/08/Life-Sciences-Strategy-for-Scotland-2025-VisionFINALlow-res.pdf"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https://bmjopen.bmj.com/content/bmjopen/5/12/e009415.full.pdf" TargetMode="External"/><Relationship Id="rId10" Type="http://schemas.openxmlformats.org/officeDocument/2006/relationships/endnotes" Target="endnotes.xml"/><Relationship Id="rId31" Type="http://schemas.openxmlformats.org/officeDocument/2006/relationships/image" Target="media/image14.jp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yperlink" Target="https://www.kingsfund.org.uk/sites/default/files/2018-01/Adoption_and_spread_of_innovation_NHS_0.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111F147C602B4688D5EF476DC2150B" ma:contentTypeVersion="12" ma:contentTypeDescription="Create a new document." ma:contentTypeScope="" ma:versionID="a831615b75dbaf70161267ae95e0b823">
  <xsd:schema xmlns:xsd="http://www.w3.org/2001/XMLSchema" xmlns:xs="http://www.w3.org/2001/XMLSchema" xmlns:p="http://schemas.microsoft.com/office/2006/metadata/properties" xmlns:ns2="a11b3343-a95d-4814-ac22-d65c7de7e227" xmlns:ns3="23acb525-76a5-422e-8b33-dcaf5e389ea7" targetNamespace="http://schemas.microsoft.com/office/2006/metadata/properties" ma:root="true" ma:fieldsID="921122916c07d6eedfb9d5ab1bb19110" ns2:_="" ns3:_="">
    <xsd:import namespace="a11b3343-a95d-4814-ac22-d65c7de7e227"/>
    <xsd:import namespace="23acb525-76a5-422e-8b33-dcaf5e389e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b3343-a95d-4814-ac22-d65c7de7e2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acb525-76a5-422e-8b33-dcaf5e389ea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NHS20</b:Tag>
    <b:SourceType>InternetSite</b:SourceType>
    <b:Guid>{C0308E6B-CEB8-432F-9228-ADBE88E076C2}</b:Guid>
    <b:Title>UK Policy Framework for Health and Social Care Research</b:Title>
    <b:Year>2020</b:Year>
    <b:Author>
      <b:Author>
        <b:Corporate>NHS Health Research Authority</b:Corporate>
      </b:Author>
    </b:Author>
    <b:InternetSiteTitle>NHS Health Research Authority</b:InternetSiteTitle>
    <b:Month>October</b:Month>
    <b:Day>30</b:Day>
    <b:URL>https://www.hra.nhs.uk/planning-and-improving-research/policies-standards-legislation/uk-policy-framework-health-social-care-research/</b:URL>
    <b:RefOrder>1</b:RefOrder>
  </b:Source>
</b:Sources>
</file>

<file path=customXml/itemProps1.xml><?xml version="1.0" encoding="utf-8"?>
<ds:datastoreItem xmlns:ds="http://schemas.openxmlformats.org/officeDocument/2006/customXml" ds:itemID="{3A0ED687-BF08-4FF1-92C9-DB46BB204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b3343-a95d-4814-ac22-d65c7de7e227"/>
    <ds:schemaRef ds:uri="23acb525-76a5-422e-8b33-dcaf5e389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D7D97-F98C-44B9-B3E2-FA324DAF25D7}">
  <ds:schemaRefs>
    <ds:schemaRef ds:uri="http://schemas.microsoft.com/sharepoint/v3/contenttype/forms"/>
  </ds:schemaRefs>
</ds:datastoreItem>
</file>

<file path=customXml/itemProps3.xml><?xml version="1.0" encoding="utf-8"?>
<ds:datastoreItem xmlns:ds="http://schemas.openxmlformats.org/officeDocument/2006/customXml" ds:itemID="{7F4EC6C6-1766-41CA-AC87-690E4ABEC1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F8DB61-6B27-43F6-8BBA-3995D5E8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4965</Words>
  <Characters>28305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NSS Research, Development and Innovation Strategy 2021</vt:lpstr>
    </vt:vector>
  </TitlesOfParts>
  <Company>NHS NSS</Company>
  <LinksUpToDate>false</LinksUpToDate>
  <CharactersWithSpaces>33204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NSS Research, Development and Innovation Strategy 2021</dc:title>
  <dc:subject/>
  <dc:creator>nicolw01@nss.scot.nhs.uk</dc:creator>
  <cp:keywords/>
  <dc:description/>
  <cp:lastModifiedBy>Zoe Millar</cp:lastModifiedBy>
  <cp:revision>4</cp:revision>
  <dcterms:created xsi:type="dcterms:W3CDTF">2022-01-06T16:16:00Z</dcterms:created>
  <dcterms:modified xsi:type="dcterms:W3CDTF">2022-04-06T12:18:00Z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0x01010059111F147C602B4688D5EF476DC2150B</vt:lpwstr>
  </property>
</Properties>
</file>